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47" w:rsidRPr="00975174" w:rsidRDefault="00975174" w:rsidP="009751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174">
        <w:rPr>
          <w:rFonts w:ascii="Times New Roman" w:hAnsi="Times New Roman" w:cs="Times New Roman"/>
          <w:b/>
          <w:sz w:val="24"/>
          <w:szCs w:val="24"/>
          <w:u w:val="single"/>
        </w:rPr>
        <w:t>Devices</w:t>
      </w:r>
    </w:p>
    <w:p w:rsidR="00975174" w:rsidRPr="00975174" w:rsidRDefault="00975174" w:rsidP="00975174">
      <w:pPr>
        <w:rPr>
          <w:rFonts w:ascii="Times New Roman" w:hAnsi="Times New Roman" w:cs="Times New Roman"/>
          <w:b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Out of the 20 devices below, </w:t>
      </w:r>
      <w:r w:rsidRPr="00975174">
        <w:rPr>
          <w:rFonts w:ascii="Times New Roman" w:hAnsi="Times New Roman" w:cs="Times New Roman"/>
          <w:b/>
          <w:sz w:val="24"/>
          <w:szCs w:val="24"/>
        </w:rPr>
        <w:t xml:space="preserve">you should use at least 15 of them in your speech. </w:t>
      </w:r>
    </w:p>
    <w:p w:rsidR="00975174" w:rsidRDefault="00975174" w:rsidP="00975174">
      <w:p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Make sure that they are spaced out, so that it does not weaken the speech overall.</w:t>
      </w:r>
    </w:p>
    <w:p w:rsidR="00975174" w:rsidRPr="00975174" w:rsidRDefault="00975174" w:rsidP="00975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also </w:t>
      </w:r>
      <w:r w:rsidRPr="00975174"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5174">
        <w:rPr>
          <w:rFonts w:ascii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975174">
        <w:rPr>
          <w:rFonts w:ascii="Times New Roman" w:hAnsi="Times New Roman" w:cs="Times New Roman"/>
          <w:i/>
          <w:sz w:val="24"/>
          <w:szCs w:val="24"/>
        </w:rPr>
        <w:t>Italicize</w:t>
      </w:r>
      <w:r>
        <w:rPr>
          <w:rFonts w:ascii="Times New Roman" w:hAnsi="Times New Roman" w:cs="Times New Roman"/>
          <w:sz w:val="24"/>
          <w:szCs w:val="24"/>
        </w:rPr>
        <w:t xml:space="preserve"> each device and write the device name in brackets beside it in order to make me the happiest teacher in the world (Hyperbole). 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>An</w:t>
      </w:r>
      <w:r w:rsidRPr="00975174">
        <w:rPr>
          <w:rFonts w:ascii="Times New Roman" w:hAnsi="Times New Roman" w:cs="Times New Roman"/>
          <w:b/>
          <w:i/>
          <w:sz w:val="24"/>
          <w:szCs w:val="24"/>
        </w:rPr>
        <w:t xml:space="preserve"> allusion</w:t>
      </w:r>
      <w:r w:rsidRPr="00975174">
        <w:rPr>
          <w:rFonts w:ascii="Times New Roman" w:hAnsi="Times New Roman" w:cs="Times New Roman"/>
          <w:sz w:val="24"/>
          <w:szCs w:val="24"/>
        </w:rPr>
        <w:t xml:space="preserve"> is a reference to some fairly well known event, place, or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person. The reference may appear in the form of a simile, metaphor, </w:t>
      </w:r>
      <w:r w:rsidRPr="00975174">
        <w:rPr>
          <w:rFonts w:ascii="Times New Roman" w:hAnsi="Times New Roman" w:cs="Times New Roman"/>
          <w:sz w:val="24"/>
          <w:szCs w:val="24"/>
        </w:rPr>
        <w:br/>
        <w:t>analogy, or it may not be within any other rhetorical device at all.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75174" w:rsidRPr="00975174">
        <w:rPr>
          <w:rFonts w:ascii="Times New Roman" w:hAnsi="Times New Roman" w:cs="Times New Roman"/>
          <w:b/>
          <w:i/>
          <w:sz w:val="24"/>
          <w:szCs w:val="24"/>
        </w:rPr>
        <w:t>mplification</w:t>
      </w:r>
      <w:r w:rsidRPr="009751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is an important device; more than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mere repetition, it’s an actual expansion of </w:t>
      </w:r>
      <w:r w:rsidRPr="00975174">
        <w:rPr>
          <w:rFonts w:ascii="Times New Roman" w:hAnsi="Times New Roman" w:cs="Times New Roman"/>
          <w:sz w:val="24"/>
          <w:szCs w:val="24"/>
        </w:rPr>
        <w:br/>
        <w:t>the information already given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Anadiplosis</w:t>
      </w:r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takes the last word or words of a sentence, phrase, or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clause and repeats them near the beginning of the next sentence, </w:t>
      </w:r>
      <w:r w:rsidRPr="00975174">
        <w:rPr>
          <w:rFonts w:ascii="Times New Roman" w:hAnsi="Times New Roman" w:cs="Times New Roman"/>
          <w:sz w:val="24"/>
          <w:szCs w:val="24"/>
        </w:rPr>
        <w:br/>
        <w:t>phrase, or clause.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Anaphora</w:t>
      </w:r>
      <w:r w:rsidRPr="00975174">
        <w:rPr>
          <w:rFonts w:ascii="Times New Roman" w:hAnsi="Times New Roman" w:cs="Times New Roman"/>
          <w:sz w:val="24"/>
          <w:szCs w:val="24"/>
        </w:rPr>
        <w:t xml:space="preserve"> is the repetition of a word or phrase at the beginning of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successive clauses or sentences: 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Epistrophe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is a close relative to anaphora; it is one in which the same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word or phrase is repeated at the end of successive clauses or </w:t>
      </w:r>
      <w:r w:rsidRPr="00975174">
        <w:rPr>
          <w:rFonts w:ascii="Times New Roman" w:hAnsi="Times New Roman" w:cs="Times New Roman"/>
          <w:sz w:val="24"/>
          <w:szCs w:val="24"/>
        </w:rPr>
        <w:br/>
        <w:t>sentences: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Symploce</w:t>
      </w:r>
      <w:proofErr w:type="spellEnd"/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combines the structure and effect of the two previous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devices by repeating words or phrases at both the beginning and end </w:t>
      </w:r>
    </w:p>
    <w:p w:rsidR="008C7E47" w:rsidRPr="00975174" w:rsidRDefault="008C7E47" w:rsidP="0097517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75174">
        <w:rPr>
          <w:rFonts w:ascii="Times New Roman" w:hAnsi="Times New Roman" w:cs="Times New Roman"/>
          <w:sz w:val="24"/>
          <w:szCs w:val="24"/>
        </w:rPr>
        <w:t xml:space="preserve"> successes clauses or sentences: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Antanagoge</w:t>
      </w:r>
      <w:proofErr w:type="spellEnd"/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is the device that allows the writer to acknowledge but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downplay negative points or points that are in opposition. This is done </w:t>
      </w:r>
      <w:r w:rsidRPr="00975174">
        <w:rPr>
          <w:rFonts w:ascii="Times New Roman" w:hAnsi="Times New Roman" w:cs="Times New Roman"/>
          <w:sz w:val="24"/>
          <w:szCs w:val="24"/>
        </w:rPr>
        <w:br/>
        <w:t>by placing the negative point next to a stronger positive one.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Aporia</w:t>
      </w:r>
      <w:proofErr w:type="spellEnd"/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>is a device a writer will use to express doubt about an idea.</w:t>
      </w:r>
    </w:p>
    <w:p w:rsidR="008C7E47" w:rsidRPr="00975174" w:rsidRDefault="008C7E47" w:rsidP="0097517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On a more subtle level, a writer may use </w:t>
      </w: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aporia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to give a personal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opinion on something, while appearing to express ignorance or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uncertainty; it can also suggest an idea to the reader without the </w:t>
      </w:r>
      <w:r w:rsidRPr="00975174">
        <w:rPr>
          <w:rFonts w:ascii="Times New Roman" w:hAnsi="Times New Roman" w:cs="Times New Roman"/>
          <w:sz w:val="24"/>
          <w:szCs w:val="24"/>
        </w:rPr>
        <w:br/>
        <w:t>writer taking responsibility for it.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Apostrophe</w:t>
      </w:r>
      <w:r w:rsidRPr="00975174">
        <w:rPr>
          <w:rFonts w:ascii="Times New Roman" w:hAnsi="Times New Roman" w:cs="Times New Roman"/>
          <w:sz w:val="24"/>
          <w:szCs w:val="24"/>
        </w:rPr>
        <w:t xml:space="preserve"> is a rhetorical device in which the writer breaks out of the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flow of the writing to directly address an ideal or personified object. It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should not be confused with the punctuation mark of the same name, </w:t>
      </w:r>
      <w:r w:rsidRPr="00975174">
        <w:rPr>
          <w:rFonts w:ascii="Times New Roman" w:hAnsi="Times New Roman" w:cs="Times New Roman"/>
          <w:sz w:val="24"/>
          <w:szCs w:val="24"/>
        </w:rPr>
        <w:br/>
        <w:t>to which it is completely unrelated.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Asyndeton</w:t>
      </w:r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>and</w:t>
      </w:r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polysyndeton</w:t>
      </w:r>
      <w:proofErr w:type="spellEnd"/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are two devices that add stylistic force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to your writing by handling conjunctions in non-standard ways. </w:t>
      </w:r>
      <w:r w:rsidRPr="00975174">
        <w:rPr>
          <w:rFonts w:ascii="Times New Roman" w:hAnsi="Times New Roman" w:cs="Times New Roman"/>
          <w:sz w:val="24"/>
          <w:szCs w:val="24"/>
        </w:rPr>
        <w:br/>
      </w: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Asyndeton</w:t>
      </w:r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>leaves out conjunctions in a list or between clauses: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lastRenderedPageBreak/>
        <w:t xml:space="preserve">An </w:t>
      </w: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eponym</w:t>
      </w:r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is similar to an </w:t>
      </w:r>
      <w:r w:rsidRPr="00975174">
        <w:rPr>
          <w:rFonts w:ascii="Times New Roman" w:hAnsi="Times New Roman" w:cs="Times New Roman"/>
          <w:i/>
          <w:iCs/>
          <w:sz w:val="24"/>
          <w:szCs w:val="24"/>
        </w:rPr>
        <w:t>allusion</w:t>
      </w:r>
      <w:r w:rsidRPr="00975174">
        <w:rPr>
          <w:rFonts w:ascii="Times New Roman" w:hAnsi="Times New Roman" w:cs="Times New Roman"/>
          <w:sz w:val="24"/>
          <w:szCs w:val="24"/>
        </w:rPr>
        <w:t xml:space="preserve">, but it refers to a specific person </w:t>
      </w:r>
      <w:r w:rsidRPr="00975174">
        <w:rPr>
          <w:rFonts w:ascii="Times New Roman" w:hAnsi="Times New Roman" w:cs="Times New Roman"/>
          <w:sz w:val="24"/>
          <w:szCs w:val="24"/>
        </w:rPr>
        <w:br/>
        <w:t>in order to link his or her attributes with someone or something else.</w:t>
      </w:r>
    </w:p>
    <w:p w:rsidR="008C7E47" w:rsidRPr="00975174" w:rsidRDefault="008C7E47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sz w:val="24"/>
          <w:szCs w:val="24"/>
        </w:rPr>
        <w:t xml:space="preserve">Perhaps the most common use of </w:t>
      </w: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hypophora</w:t>
      </w:r>
      <w:proofErr w:type="spellEnd"/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is in a standard-format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essay, to introduce a paragraph. A writer or speaker will often begin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a paragraph with a question and then use the body of the paragraph </w:t>
      </w:r>
      <w:r w:rsidRPr="00975174">
        <w:rPr>
          <w:rFonts w:ascii="Times New Roman" w:hAnsi="Times New Roman" w:cs="Times New Roman"/>
          <w:sz w:val="24"/>
          <w:szCs w:val="24"/>
        </w:rPr>
        <w:br/>
        <w:t>to answer that question:</w:t>
      </w:r>
    </w:p>
    <w:p w:rsidR="008C7E47" w:rsidRPr="00975174" w:rsidRDefault="008C7E47" w:rsidP="008C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Litotes</w:t>
      </w:r>
      <w:r w:rsidRPr="009751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sz w:val="24"/>
          <w:szCs w:val="24"/>
        </w:rPr>
        <w:t xml:space="preserve">might also be used to qualify a claim to legitimately prevent </w:t>
      </w:r>
      <w:r w:rsidRPr="00975174">
        <w:rPr>
          <w:rFonts w:ascii="Times New Roman" w:hAnsi="Times New Roman" w:cs="Times New Roman"/>
          <w:sz w:val="24"/>
          <w:szCs w:val="24"/>
        </w:rPr>
        <w:br/>
        <w:t>its being overstated. This is the opposite of a hyperbole.</w:t>
      </w:r>
    </w:p>
    <w:p w:rsidR="008C7E47" w:rsidRPr="00975174" w:rsidRDefault="008C7E47" w:rsidP="008C7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Metabasis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is a device used to sum up portion of a work that has </w:t>
      </w:r>
      <w:r w:rsidRPr="00975174">
        <w:rPr>
          <w:rFonts w:ascii="Times New Roman" w:hAnsi="Times New Roman" w:cs="Times New Roman"/>
          <w:sz w:val="24"/>
          <w:szCs w:val="24"/>
        </w:rPr>
        <w:br/>
        <w:t>come before, so that you can move on to a new point:</w:t>
      </w:r>
    </w:p>
    <w:p w:rsidR="00975174" w:rsidRPr="00975174" w:rsidRDefault="00975174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Personification</w:t>
      </w:r>
      <w:r w:rsidRPr="00975174">
        <w:rPr>
          <w:rFonts w:ascii="Times New Roman" w:hAnsi="Times New Roman" w:cs="Times New Roman"/>
          <w:sz w:val="24"/>
          <w:szCs w:val="24"/>
        </w:rPr>
        <w:t xml:space="preserve"> is the giving of human attributes to something that </w:t>
      </w:r>
      <w:r w:rsidRPr="00975174">
        <w:rPr>
          <w:rFonts w:ascii="Times New Roman" w:hAnsi="Times New Roman" w:cs="Times New Roman"/>
          <w:sz w:val="24"/>
          <w:szCs w:val="24"/>
        </w:rPr>
        <w:br/>
        <w:t xml:space="preserve">is non-human. The device might involve an animal, an inanimate </w:t>
      </w:r>
      <w:r w:rsidRPr="00975174">
        <w:rPr>
          <w:rFonts w:ascii="Times New Roman" w:hAnsi="Times New Roman" w:cs="Times New Roman"/>
          <w:sz w:val="24"/>
          <w:szCs w:val="24"/>
        </w:rPr>
        <w:br/>
        <w:t>object, or an abstract concept.</w:t>
      </w:r>
    </w:p>
    <w:p w:rsidR="00975174" w:rsidRPr="00975174" w:rsidRDefault="00975174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Sententia</w:t>
      </w:r>
      <w:proofErr w:type="spellEnd"/>
      <w:r w:rsidRPr="00975174">
        <w:rPr>
          <w:rFonts w:ascii="Times New Roman" w:hAnsi="Times New Roman" w:cs="Times New Roman"/>
          <w:sz w:val="24"/>
          <w:szCs w:val="24"/>
        </w:rPr>
        <w:t xml:space="preserve"> is simply a fancy term for a quotation, maxim, or wise </w:t>
      </w:r>
      <w:r w:rsidRPr="00975174">
        <w:rPr>
          <w:rFonts w:ascii="Times New Roman" w:hAnsi="Times New Roman" w:cs="Times New Roman"/>
          <w:sz w:val="24"/>
          <w:szCs w:val="24"/>
        </w:rPr>
        <w:br/>
        <w:t>saying.</w:t>
      </w:r>
    </w:p>
    <w:p w:rsidR="00975174" w:rsidRPr="00975174" w:rsidRDefault="00975174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Simile</w:t>
      </w:r>
      <w:r w:rsidRPr="009751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bCs/>
          <w:iCs/>
          <w:sz w:val="24"/>
          <w:szCs w:val="24"/>
        </w:rPr>
        <w:t>compare two things by using like or as</w:t>
      </w:r>
    </w:p>
    <w:p w:rsidR="00975174" w:rsidRPr="00975174" w:rsidRDefault="00975174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1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Metaphor</w:t>
      </w:r>
      <w:r w:rsidRPr="009751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75174">
        <w:rPr>
          <w:rFonts w:ascii="Times New Roman" w:hAnsi="Times New Roman" w:cs="Times New Roman"/>
          <w:bCs/>
          <w:iCs/>
          <w:sz w:val="24"/>
          <w:szCs w:val="24"/>
        </w:rPr>
        <w:t>compare two things without using like or as</w:t>
      </w:r>
    </w:p>
    <w:p w:rsidR="00975174" w:rsidRPr="00975174" w:rsidRDefault="00975174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Anecdote </w:t>
      </w:r>
      <w:r w:rsidRPr="00975174">
        <w:rPr>
          <w:rFonts w:ascii="Times New Roman" w:hAnsi="Times New Roman" w:cs="Times New Roman"/>
          <w:bCs/>
          <w:iCs/>
          <w:sz w:val="24"/>
          <w:szCs w:val="24"/>
        </w:rPr>
        <w:t>a short and amusing or interesting story about a real incident or person.</w:t>
      </w:r>
    </w:p>
    <w:p w:rsidR="00975174" w:rsidRPr="00975174" w:rsidRDefault="00975174" w:rsidP="009751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Chiasmus </w:t>
      </w:r>
      <w:r w:rsidRPr="00975174">
        <w:rPr>
          <w:rFonts w:ascii="Times New Roman" w:hAnsi="Times New Roman" w:cs="Times New Roman"/>
          <w:bCs/>
          <w:iCs/>
          <w:sz w:val="24"/>
          <w:szCs w:val="24"/>
        </w:rPr>
        <w:t xml:space="preserve">a rhetorical or literary figure in which words, grammatical </w:t>
      </w:r>
    </w:p>
    <w:p w:rsidR="00975174" w:rsidRDefault="00975174" w:rsidP="00975174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bCs/>
          <w:iCs/>
          <w:sz w:val="24"/>
          <w:szCs w:val="24"/>
        </w:rPr>
        <w:t>constructions</w:t>
      </w:r>
      <w:proofErr w:type="gramEnd"/>
      <w:r w:rsidRPr="00975174">
        <w:rPr>
          <w:rFonts w:ascii="Times New Roman" w:hAnsi="Times New Roman" w:cs="Times New Roman"/>
          <w:bCs/>
          <w:iCs/>
          <w:sz w:val="24"/>
          <w:szCs w:val="24"/>
        </w:rPr>
        <w:t xml:space="preserve">, or concepts are repeated in reverse order, in the same or </w:t>
      </w:r>
    </w:p>
    <w:p w:rsidR="00975174" w:rsidRDefault="00975174" w:rsidP="00975174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975174">
        <w:rPr>
          <w:rFonts w:ascii="Times New Roman" w:hAnsi="Times New Roman" w:cs="Times New Roman"/>
          <w:bCs/>
          <w:iCs/>
          <w:sz w:val="24"/>
          <w:szCs w:val="24"/>
        </w:rPr>
        <w:t xml:space="preserve"> modified form; e.g. ‘Poetry is the record of the best and happiest </w:t>
      </w:r>
    </w:p>
    <w:p w:rsidR="00975174" w:rsidRDefault="00975174" w:rsidP="00975174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75174">
        <w:rPr>
          <w:rFonts w:ascii="Times New Roman" w:hAnsi="Times New Roman" w:cs="Times New Roman"/>
          <w:bCs/>
          <w:iCs/>
          <w:sz w:val="24"/>
          <w:szCs w:val="24"/>
        </w:rPr>
        <w:t>moments</w:t>
      </w:r>
      <w:proofErr w:type="gramEnd"/>
      <w:r w:rsidRPr="00975174">
        <w:rPr>
          <w:rFonts w:ascii="Times New Roman" w:hAnsi="Times New Roman" w:cs="Times New Roman"/>
          <w:bCs/>
          <w:iCs/>
          <w:sz w:val="24"/>
          <w:szCs w:val="24"/>
        </w:rPr>
        <w:t xml:space="preserve"> of the happiest and best minds.’</w:t>
      </w:r>
    </w:p>
    <w:p w:rsidR="00975174" w:rsidRPr="00975174" w:rsidRDefault="00975174" w:rsidP="0097517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975174" w:rsidRPr="008C7E47" w:rsidRDefault="00975174" w:rsidP="008C7E47"/>
    <w:p w:rsidR="008C7E47" w:rsidRDefault="00975174">
      <w:r>
        <w:t>E-mail or talk to me if some are confusing!</w:t>
      </w:r>
    </w:p>
    <w:sectPr w:rsidR="008C7E47" w:rsidSect="0012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60B8"/>
    <w:multiLevelType w:val="hybridMultilevel"/>
    <w:tmpl w:val="8336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E47"/>
    <w:rsid w:val="0012590D"/>
    <w:rsid w:val="00590504"/>
    <w:rsid w:val="008C7E47"/>
    <w:rsid w:val="0097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2016-12-02T15:45:00Z</dcterms:created>
  <dcterms:modified xsi:type="dcterms:W3CDTF">2016-12-02T16:14:00Z</dcterms:modified>
</cp:coreProperties>
</file>