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B9" w:rsidRPr="00366F32" w:rsidRDefault="00AB55B9" w:rsidP="00AB55B9">
      <w:pPr>
        <w:jc w:val="center"/>
        <w:rPr>
          <w:rFonts w:ascii="Times New Roman" w:hAnsi="Times New Roman"/>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5195"/>
        <w:gridCol w:w="723"/>
        <w:gridCol w:w="3678"/>
      </w:tblGrid>
      <w:tr w:rsidR="00AB55B9" w:rsidRPr="00873182" w:rsidTr="007D1830">
        <w:tc>
          <w:tcPr>
            <w:tcW w:w="10454" w:type="dxa"/>
            <w:gridSpan w:val="4"/>
            <w:tcBorders>
              <w:bottom w:val="single" w:sz="4" w:space="0" w:color="auto"/>
            </w:tcBorders>
            <w:shd w:val="clear" w:color="auto" w:fill="D9D9D9" w:themeFill="background1" w:themeFillShade="D9"/>
            <w:tcMar>
              <w:top w:w="29" w:type="dxa"/>
              <w:left w:w="115" w:type="dxa"/>
              <w:bottom w:w="29" w:type="dxa"/>
              <w:right w:w="115" w:type="dxa"/>
            </w:tcMar>
          </w:tcPr>
          <w:p w:rsidR="00AB55B9" w:rsidRPr="00D94820" w:rsidRDefault="00AB55B9" w:rsidP="00861D9D">
            <w:pPr>
              <w:jc w:val="center"/>
              <w:rPr>
                <w:rFonts w:ascii="Agency FB" w:hAnsi="Agency FB"/>
                <w:b/>
                <w:spacing w:val="120"/>
                <w:sz w:val="28"/>
              </w:rPr>
            </w:pPr>
            <w:r>
              <w:rPr>
                <w:rFonts w:ascii="Agency FB" w:hAnsi="Agency FB"/>
                <w:b/>
                <w:spacing w:val="120"/>
                <w:sz w:val="28"/>
              </w:rPr>
              <w:t>The Seven Ages of Film</w:t>
            </w:r>
          </w:p>
        </w:tc>
      </w:tr>
      <w:tr w:rsidR="00AB55B9" w:rsidRPr="00297808" w:rsidTr="007D1830">
        <w:trPr>
          <w:trHeight w:val="453"/>
        </w:trPr>
        <w:tc>
          <w:tcPr>
            <w:tcW w:w="858" w:type="dxa"/>
            <w:tcBorders>
              <w:bottom w:val="single" w:sz="12" w:space="0" w:color="auto"/>
            </w:tcBorders>
            <w:shd w:val="clear" w:color="auto" w:fill="auto"/>
            <w:vAlign w:val="center"/>
          </w:tcPr>
          <w:p w:rsidR="00AB55B9" w:rsidRPr="00297808" w:rsidRDefault="00AB55B9" w:rsidP="00861D9D">
            <w:r>
              <w:t>Name</w:t>
            </w:r>
          </w:p>
        </w:tc>
        <w:tc>
          <w:tcPr>
            <w:tcW w:w="5195" w:type="dxa"/>
            <w:tcBorders>
              <w:bottom w:val="single" w:sz="12" w:space="0" w:color="auto"/>
            </w:tcBorders>
            <w:shd w:val="clear" w:color="auto" w:fill="auto"/>
            <w:vAlign w:val="center"/>
          </w:tcPr>
          <w:p w:rsidR="00AB55B9" w:rsidRPr="00873182" w:rsidRDefault="00AB55B9" w:rsidP="00861D9D">
            <w:pPr>
              <w:rPr>
                <w:sz w:val="32"/>
              </w:rPr>
            </w:pPr>
          </w:p>
        </w:tc>
        <w:tc>
          <w:tcPr>
            <w:tcW w:w="723" w:type="dxa"/>
            <w:tcBorders>
              <w:bottom w:val="single" w:sz="12" w:space="0" w:color="auto"/>
            </w:tcBorders>
            <w:shd w:val="clear" w:color="auto" w:fill="auto"/>
            <w:vAlign w:val="center"/>
          </w:tcPr>
          <w:p w:rsidR="00AB55B9" w:rsidRPr="00297808" w:rsidRDefault="00AB55B9" w:rsidP="00861D9D">
            <w:r>
              <w:t>Date</w:t>
            </w:r>
          </w:p>
        </w:tc>
        <w:tc>
          <w:tcPr>
            <w:tcW w:w="3678" w:type="dxa"/>
            <w:tcBorders>
              <w:bottom w:val="single" w:sz="12" w:space="0" w:color="auto"/>
            </w:tcBorders>
            <w:shd w:val="clear" w:color="auto" w:fill="auto"/>
            <w:vAlign w:val="center"/>
          </w:tcPr>
          <w:p w:rsidR="00AB55B9" w:rsidRPr="00297808" w:rsidRDefault="00AB55B9" w:rsidP="00861D9D"/>
        </w:tc>
      </w:tr>
    </w:tbl>
    <w:p w:rsidR="00E0032D" w:rsidRDefault="00E0032D"/>
    <w:p w:rsidR="009E7D0E" w:rsidRDefault="009E7D0E"/>
    <w:p w:rsidR="00DB65F6" w:rsidRDefault="00DB65F6"/>
    <w:tbl>
      <w:tblPr>
        <w:tblStyle w:val="TableGrid"/>
        <w:tblW w:w="0" w:type="auto"/>
        <w:tblLook w:val="04A0"/>
      </w:tblPr>
      <w:tblGrid>
        <w:gridCol w:w="857"/>
        <w:gridCol w:w="5191"/>
        <w:gridCol w:w="843"/>
        <w:gridCol w:w="3549"/>
      </w:tblGrid>
      <w:tr w:rsidR="00DB65F6" w:rsidTr="00F8540C">
        <w:trPr>
          <w:trHeight w:val="396"/>
        </w:trPr>
        <w:tc>
          <w:tcPr>
            <w:tcW w:w="857" w:type="dxa"/>
            <w:tcBorders>
              <w:top w:val="single" w:sz="12" w:space="0" w:color="auto"/>
            </w:tcBorders>
            <w:vAlign w:val="center"/>
          </w:tcPr>
          <w:p w:rsidR="00DB65F6" w:rsidRDefault="00DB65F6" w:rsidP="00DB65F6">
            <w:pPr>
              <w:jc w:val="center"/>
            </w:pPr>
            <w:r>
              <w:t>Name</w:t>
            </w:r>
          </w:p>
        </w:tc>
        <w:tc>
          <w:tcPr>
            <w:tcW w:w="5191" w:type="dxa"/>
            <w:tcBorders>
              <w:top w:val="single" w:sz="12" w:space="0" w:color="auto"/>
            </w:tcBorders>
            <w:vAlign w:val="center"/>
          </w:tcPr>
          <w:p w:rsidR="00DB65F6" w:rsidRDefault="00DB65F6" w:rsidP="00DB65F6">
            <w:pPr>
              <w:jc w:val="center"/>
            </w:pPr>
          </w:p>
        </w:tc>
        <w:tc>
          <w:tcPr>
            <w:tcW w:w="843" w:type="dxa"/>
            <w:tcBorders>
              <w:top w:val="single" w:sz="12" w:space="0" w:color="auto"/>
            </w:tcBorders>
            <w:vAlign w:val="center"/>
          </w:tcPr>
          <w:p w:rsidR="00DB65F6" w:rsidRDefault="00DB65F6" w:rsidP="00DB65F6">
            <w:pPr>
              <w:jc w:val="center"/>
            </w:pPr>
            <w:r>
              <w:t>Years</w:t>
            </w:r>
          </w:p>
        </w:tc>
        <w:tc>
          <w:tcPr>
            <w:tcW w:w="3549" w:type="dxa"/>
            <w:tcBorders>
              <w:top w:val="single" w:sz="12" w:space="0" w:color="auto"/>
            </w:tcBorders>
            <w:vAlign w:val="center"/>
          </w:tcPr>
          <w:p w:rsidR="00DB65F6" w:rsidRDefault="00DB65F6" w:rsidP="00DB65F6">
            <w:pPr>
              <w:jc w:val="center"/>
            </w:pPr>
          </w:p>
        </w:tc>
      </w:tr>
      <w:tr w:rsidR="00DB65F6" w:rsidTr="007D1830">
        <w:trPr>
          <w:trHeight w:val="260"/>
        </w:trPr>
        <w:tc>
          <w:tcPr>
            <w:tcW w:w="10440" w:type="dxa"/>
            <w:gridSpan w:val="4"/>
            <w:shd w:val="clear" w:color="auto" w:fill="D9D9D9" w:themeFill="background1" w:themeFillShade="D9"/>
            <w:vAlign w:val="center"/>
          </w:tcPr>
          <w:p w:rsidR="00DB65F6" w:rsidRDefault="00DB65F6" w:rsidP="00DB65F6">
            <w:pPr>
              <w:jc w:val="center"/>
            </w:pPr>
            <w:r>
              <w:t>Description</w:t>
            </w:r>
          </w:p>
        </w:tc>
      </w:tr>
      <w:tr w:rsidR="00DB65F6" w:rsidTr="00731D16">
        <w:trPr>
          <w:trHeight w:val="317"/>
        </w:trPr>
        <w:tc>
          <w:tcPr>
            <w:tcW w:w="10440" w:type="dxa"/>
            <w:gridSpan w:val="4"/>
            <w:vAlign w:val="center"/>
          </w:tcPr>
          <w:p w:rsidR="00DB65F6" w:rsidRDefault="00DB65F6" w:rsidP="00731D16"/>
        </w:tc>
      </w:tr>
    </w:tbl>
    <w:p w:rsidR="00AB55B9" w:rsidRDefault="00AB55B9"/>
    <w:tbl>
      <w:tblPr>
        <w:tblStyle w:val="TableGrid"/>
        <w:tblW w:w="0" w:type="auto"/>
        <w:tblLook w:val="04A0"/>
      </w:tblPr>
      <w:tblGrid>
        <w:gridCol w:w="857"/>
        <w:gridCol w:w="5191"/>
        <w:gridCol w:w="843"/>
        <w:gridCol w:w="3549"/>
      </w:tblGrid>
      <w:tr w:rsidR="00DB65F6" w:rsidTr="00F8540C">
        <w:trPr>
          <w:trHeight w:val="396"/>
        </w:trPr>
        <w:tc>
          <w:tcPr>
            <w:tcW w:w="857" w:type="dxa"/>
            <w:tcBorders>
              <w:top w:val="single" w:sz="12" w:space="0" w:color="auto"/>
            </w:tcBorders>
            <w:vAlign w:val="center"/>
          </w:tcPr>
          <w:p w:rsidR="00DB65F6" w:rsidRDefault="00DB65F6" w:rsidP="00861D9D">
            <w:pPr>
              <w:jc w:val="center"/>
            </w:pPr>
            <w:r>
              <w:t>Name</w:t>
            </w:r>
          </w:p>
        </w:tc>
        <w:tc>
          <w:tcPr>
            <w:tcW w:w="5191" w:type="dxa"/>
            <w:tcBorders>
              <w:top w:val="single" w:sz="12" w:space="0" w:color="auto"/>
            </w:tcBorders>
            <w:vAlign w:val="center"/>
          </w:tcPr>
          <w:p w:rsidR="00DB65F6" w:rsidRDefault="00DB65F6" w:rsidP="00861D9D">
            <w:pPr>
              <w:jc w:val="center"/>
            </w:pPr>
          </w:p>
        </w:tc>
        <w:tc>
          <w:tcPr>
            <w:tcW w:w="843" w:type="dxa"/>
            <w:tcBorders>
              <w:top w:val="single" w:sz="12" w:space="0" w:color="auto"/>
            </w:tcBorders>
            <w:vAlign w:val="center"/>
          </w:tcPr>
          <w:p w:rsidR="00DB65F6" w:rsidRDefault="00DB65F6" w:rsidP="00861D9D">
            <w:pPr>
              <w:jc w:val="center"/>
            </w:pPr>
            <w:r>
              <w:t>Years</w:t>
            </w:r>
          </w:p>
        </w:tc>
        <w:tc>
          <w:tcPr>
            <w:tcW w:w="3549" w:type="dxa"/>
            <w:tcBorders>
              <w:top w:val="single" w:sz="12" w:space="0" w:color="auto"/>
            </w:tcBorders>
            <w:vAlign w:val="center"/>
          </w:tcPr>
          <w:p w:rsidR="00DB65F6" w:rsidRDefault="00DB65F6" w:rsidP="00861D9D">
            <w:pPr>
              <w:jc w:val="center"/>
            </w:pPr>
          </w:p>
        </w:tc>
      </w:tr>
      <w:tr w:rsidR="00DB65F6" w:rsidTr="007D1830">
        <w:trPr>
          <w:trHeight w:val="287"/>
        </w:trPr>
        <w:tc>
          <w:tcPr>
            <w:tcW w:w="10440" w:type="dxa"/>
            <w:gridSpan w:val="4"/>
            <w:shd w:val="clear" w:color="auto" w:fill="D9D9D9" w:themeFill="background1" w:themeFillShade="D9"/>
            <w:vAlign w:val="center"/>
          </w:tcPr>
          <w:p w:rsidR="00DB65F6" w:rsidRDefault="00DB65F6" w:rsidP="00861D9D">
            <w:pPr>
              <w:jc w:val="center"/>
            </w:pPr>
            <w:r>
              <w:t>Description</w:t>
            </w:r>
          </w:p>
        </w:tc>
      </w:tr>
      <w:tr w:rsidR="00DB65F6" w:rsidTr="009E7D0E">
        <w:trPr>
          <w:trHeight w:val="311"/>
        </w:trPr>
        <w:tc>
          <w:tcPr>
            <w:tcW w:w="10440" w:type="dxa"/>
            <w:gridSpan w:val="4"/>
            <w:vAlign w:val="center"/>
          </w:tcPr>
          <w:p w:rsidR="00DB65F6" w:rsidRDefault="00DB65F6" w:rsidP="009E7D0E"/>
        </w:tc>
      </w:tr>
      <w:tr w:rsidR="00DB65F6" w:rsidTr="009E7D0E">
        <w:trPr>
          <w:trHeight w:val="311"/>
        </w:trPr>
        <w:tc>
          <w:tcPr>
            <w:tcW w:w="10440" w:type="dxa"/>
            <w:gridSpan w:val="4"/>
            <w:vAlign w:val="center"/>
          </w:tcPr>
          <w:p w:rsidR="00DB65F6" w:rsidRDefault="00DB65F6" w:rsidP="009E7D0E"/>
        </w:tc>
      </w:tr>
    </w:tbl>
    <w:p w:rsidR="00DB65F6" w:rsidRDefault="00DB65F6"/>
    <w:tbl>
      <w:tblPr>
        <w:tblStyle w:val="TableGrid"/>
        <w:tblW w:w="0" w:type="auto"/>
        <w:tblLook w:val="04A0"/>
      </w:tblPr>
      <w:tblGrid>
        <w:gridCol w:w="857"/>
        <w:gridCol w:w="5191"/>
        <w:gridCol w:w="843"/>
        <w:gridCol w:w="3549"/>
      </w:tblGrid>
      <w:tr w:rsidR="00DB65F6" w:rsidTr="00F8540C">
        <w:trPr>
          <w:trHeight w:val="396"/>
        </w:trPr>
        <w:tc>
          <w:tcPr>
            <w:tcW w:w="857" w:type="dxa"/>
            <w:tcBorders>
              <w:top w:val="single" w:sz="12" w:space="0" w:color="auto"/>
            </w:tcBorders>
            <w:vAlign w:val="center"/>
          </w:tcPr>
          <w:p w:rsidR="00DB65F6" w:rsidRDefault="00DB65F6" w:rsidP="00861D9D">
            <w:pPr>
              <w:jc w:val="center"/>
            </w:pPr>
            <w:r>
              <w:t>Name</w:t>
            </w:r>
          </w:p>
        </w:tc>
        <w:tc>
          <w:tcPr>
            <w:tcW w:w="5191" w:type="dxa"/>
            <w:tcBorders>
              <w:top w:val="single" w:sz="12" w:space="0" w:color="auto"/>
            </w:tcBorders>
            <w:vAlign w:val="center"/>
          </w:tcPr>
          <w:p w:rsidR="00DB65F6" w:rsidRDefault="00DB65F6" w:rsidP="00861D9D">
            <w:pPr>
              <w:jc w:val="center"/>
            </w:pPr>
          </w:p>
        </w:tc>
        <w:tc>
          <w:tcPr>
            <w:tcW w:w="843" w:type="dxa"/>
            <w:tcBorders>
              <w:top w:val="single" w:sz="12" w:space="0" w:color="auto"/>
            </w:tcBorders>
            <w:vAlign w:val="center"/>
          </w:tcPr>
          <w:p w:rsidR="00DB65F6" w:rsidRDefault="00DB65F6" w:rsidP="00861D9D">
            <w:pPr>
              <w:jc w:val="center"/>
            </w:pPr>
            <w:r>
              <w:t>Years</w:t>
            </w:r>
          </w:p>
        </w:tc>
        <w:tc>
          <w:tcPr>
            <w:tcW w:w="3549" w:type="dxa"/>
            <w:tcBorders>
              <w:top w:val="single" w:sz="12" w:space="0" w:color="auto"/>
            </w:tcBorders>
            <w:vAlign w:val="center"/>
          </w:tcPr>
          <w:p w:rsidR="00DB65F6" w:rsidRDefault="00DB65F6" w:rsidP="00861D9D">
            <w:pPr>
              <w:jc w:val="center"/>
            </w:pPr>
          </w:p>
        </w:tc>
      </w:tr>
      <w:tr w:rsidR="00DB65F6" w:rsidTr="007D1830">
        <w:trPr>
          <w:trHeight w:val="269"/>
        </w:trPr>
        <w:tc>
          <w:tcPr>
            <w:tcW w:w="10440" w:type="dxa"/>
            <w:gridSpan w:val="4"/>
            <w:shd w:val="clear" w:color="auto" w:fill="D9D9D9" w:themeFill="background1" w:themeFillShade="D9"/>
            <w:vAlign w:val="center"/>
          </w:tcPr>
          <w:p w:rsidR="00DB65F6" w:rsidRDefault="00DB65F6" w:rsidP="00861D9D">
            <w:pPr>
              <w:jc w:val="center"/>
            </w:pPr>
            <w:r>
              <w:t>Description</w:t>
            </w:r>
          </w:p>
        </w:tc>
      </w:tr>
      <w:tr w:rsidR="00DB65F6" w:rsidTr="009E7D0E">
        <w:trPr>
          <w:trHeight w:val="317"/>
        </w:trPr>
        <w:tc>
          <w:tcPr>
            <w:tcW w:w="10440" w:type="dxa"/>
            <w:gridSpan w:val="4"/>
            <w:vAlign w:val="center"/>
          </w:tcPr>
          <w:p w:rsidR="00DB65F6" w:rsidRDefault="00DB65F6" w:rsidP="009E7D0E"/>
        </w:tc>
      </w:tr>
    </w:tbl>
    <w:p w:rsidR="00DB65F6" w:rsidRDefault="00DB65F6"/>
    <w:tbl>
      <w:tblPr>
        <w:tblStyle w:val="TableGrid"/>
        <w:tblW w:w="0" w:type="auto"/>
        <w:tblLook w:val="04A0"/>
      </w:tblPr>
      <w:tblGrid>
        <w:gridCol w:w="857"/>
        <w:gridCol w:w="5191"/>
        <w:gridCol w:w="843"/>
        <w:gridCol w:w="3549"/>
      </w:tblGrid>
      <w:tr w:rsidR="00DB65F6" w:rsidTr="00F8540C">
        <w:trPr>
          <w:trHeight w:val="396"/>
        </w:trPr>
        <w:tc>
          <w:tcPr>
            <w:tcW w:w="857" w:type="dxa"/>
            <w:tcBorders>
              <w:top w:val="single" w:sz="12" w:space="0" w:color="auto"/>
            </w:tcBorders>
            <w:vAlign w:val="center"/>
          </w:tcPr>
          <w:p w:rsidR="00DB65F6" w:rsidRDefault="00DB65F6" w:rsidP="00861D9D">
            <w:pPr>
              <w:jc w:val="center"/>
            </w:pPr>
            <w:r>
              <w:t>Name</w:t>
            </w:r>
          </w:p>
        </w:tc>
        <w:tc>
          <w:tcPr>
            <w:tcW w:w="5191" w:type="dxa"/>
            <w:tcBorders>
              <w:top w:val="single" w:sz="12" w:space="0" w:color="auto"/>
            </w:tcBorders>
            <w:vAlign w:val="center"/>
          </w:tcPr>
          <w:p w:rsidR="00DB65F6" w:rsidRDefault="00DB65F6" w:rsidP="00861D9D">
            <w:pPr>
              <w:jc w:val="center"/>
            </w:pPr>
          </w:p>
        </w:tc>
        <w:tc>
          <w:tcPr>
            <w:tcW w:w="843" w:type="dxa"/>
            <w:tcBorders>
              <w:top w:val="single" w:sz="12" w:space="0" w:color="auto"/>
            </w:tcBorders>
            <w:vAlign w:val="center"/>
          </w:tcPr>
          <w:p w:rsidR="00DB65F6" w:rsidRDefault="00DB65F6" w:rsidP="00861D9D">
            <w:pPr>
              <w:jc w:val="center"/>
            </w:pPr>
            <w:r>
              <w:t>Years</w:t>
            </w:r>
          </w:p>
        </w:tc>
        <w:tc>
          <w:tcPr>
            <w:tcW w:w="3549" w:type="dxa"/>
            <w:tcBorders>
              <w:top w:val="single" w:sz="12" w:space="0" w:color="auto"/>
            </w:tcBorders>
            <w:vAlign w:val="center"/>
          </w:tcPr>
          <w:p w:rsidR="00DB65F6" w:rsidRDefault="00DB65F6" w:rsidP="00861D9D">
            <w:pPr>
              <w:jc w:val="center"/>
            </w:pPr>
          </w:p>
        </w:tc>
      </w:tr>
      <w:tr w:rsidR="00DB65F6" w:rsidTr="007D1830">
        <w:trPr>
          <w:trHeight w:val="224"/>
        </w:trPr>
        <w:tc>
          <w:tcPr>
            <w:tcW w:w="10440" w:type="dxa"/>
            <w:gridSpan w:val="4"/>
            <w:shd w:val="clear" w:color="auto" w:fill="D9D9D9" w:themeFill="background1" w:themeFillShade="D9"/>
            <w:vAlign w:val="center"/>
          </w:tcPr>
          <w:p w:rsidR="00DB65F6" w:rsidRDefault="00DB65F6" w:rsidP="00861D9D">
            <w:pPr>
              <w:jc w:val="center"/>
            </w:pPr>
            <w:r>
              <w:t>Description</w:t>
            </w:r>
          </w:p>
        </w:tc>
      </w:tr>
      <w:tr w:rsidR="00DB65F6" w:rsidTr="009E7D0E">
        <w:trPr>
          <w:trHeight w:val="317"/>
        </w:trPr>
        <w:tc>
          <w:tcPr>
            <w:tcW w:w="10440" w:type="dxa"/>
            <w:gridSpan w:val="4"/>
            <w:vAlign w:val="center"/>
          </w:tcPr>
          <w:p w:rsidR="00DB65F6" w:rsidRDefault="00DB65F6" w:rsidP="009E7D0E"/>
        </w:tc>
      </w:tr>
      <w:tr w:rsidR="00DB65F6" w:rsidTr="009E7D0E">
        <w:trPr>
          <w:trHeight w:val="317"/>
        </w:trPr>
        <w:tc>
          <w:tcPr>
            <w:tcW w:w="10440" w:type="dxa"/>
            <w:gridSpan w:val="4"/>
            <w:vAlign w:val="center"/>
          </w:tcPr>
          <w:p w:rsidR="00DB65F6" w:rsidRDefault="00DB65F6" w:rsidP="009E7D0E"/>
        </w:tc>
      </w:tr>
    </w:tbl>
    <w:p w:rsidR="00DB65F6" w:rsidRDefault="00DB65F6"/>
    <w:tbl>
      <w:tblPr>
        <w:tblStyle w:val="TableGrid"/>
        <w:tblW w:w="0" w:type="auto"/>
        <w:tblLook w:val="04A0"/>
      </w:tblPr>
      <w:tblGrid>
        <w:gridCol w:w="857"/>
        <w:gridCol w:w="5191"/>
        <w:gridCol w:w="843"/>
        <w:gridCol w:w="3549"/>
      </w:tblGrid>
      <w:tr w:rsidR="00DB65F6" w:rsidTr="00F8540C">
        <w:trPr>
          <w:trHeight w:val="396"/>
        </w:trPr>
        <w:tc>
          <w:tcPr>
            <w:tcW w:w="857" w:type="dxa"/>
            <w:tcBorders>
              <w:top w:val="single" w:sz="12" w:space="0" w:color="auto"/>
            </w:tcBorders>
            <w:vAlign w:val="center"/>
          </w:tcPr>
          <w:p w:rsidR="00DB65F6" w:rsidRDefault="00DB65F6" w:rsidP="00861D9D">
            <w:pPr>
              <w:jc w:val="center"/>
            </w:pPr>
            <w:r>
              <w:t>Name</w:t>
            </w:r>
          </w:p>
        </w:tc>
        <w:tc>
          <w:tcPr>
            <w:tcW w:w="5191" w:type="dxa"/>
            <w:tcBorders>
              <w:top w:val="single" w:sz="12" w:space="0" w:color="auto"/>
            </w:tcBorders>
            <w:vAlign w:val="center"/>
          </w:tcPr>
          <w:p w:rsidR="00DB65F6" w:rsidRDefault="00DB65F6" w:rsidP="00861D9D">
            <w:pPr>
              <w:jc w:val="center"/>
            </w:pPr>
          </w:p>
        </w:tc>
        <w:tc>
          <w:tcPr>
            <w:tcW w:w="843" w:type="dxa"/>
            <w:tcBorders>
              <w:top w:val="single" w:sz="12" w:space="0" w:color="auto"/>
            </w:tcBorders>
            <w:vAlign w:val="center"/>
          </w:tcPr>
          <w:p w:rsidR="00DB65F6" w:rsidRDefault="00DB65F6" w:rsidP="00861D9D">
            <w:pPr>
              <w:jc w:val="center"/>
            </w:pPr>
            <w:r>
              <w:t>Years</w:t>
            </w:r>
          </w:p>
        </w:tc>
        <w:tc>
          <w:tcPr>
            <w:tcW w:w="3549" w:type="dxa"/>
            <w:tcBorders>
              <w:top w:val="single" w:sz="12" w:space="0" w:color="auto"/>
            </w:tcBorders>
            <w:vAlign w:val="center"/>
          </w:tcPr>
          <w:p w:rsidR="00DB65F6" w:rsidRDefault="00DB65F6" w:rsidP="00861D9D">
            <w:pPr>
              <w:jc w:val="center"/>
            </w:pPr>
          </w:p>
        </w:tc>
      </w:tr>
      <w:tr w:rsidR="00DB65F6" w:rsidTr="007D1830">
        <w:trPr>
          <w:trHeight w:val="215"/>
        </w:trPr>
        <w:tc>
          <w:tcPr>
            <w:tcW w:w="10440" w:type="dxa"/>
            <w:gridSpan w:val="4"/>
            <w:shd w:val="clear" w:color="auto" w:fill="D9D9D9" w:themeFill="background1" w:themeFillShade="D9"/>
            <w:vAlign w:val="center"/>
          </w:tcPr>
          <w:p w:rsidR="00DB65F6" w:rsidRDefault="00DB65F6" w:rsidP="00861D9D">
            <w:pPr>
              <w:jc w:val="center"/>
            </w:pPr>
            <w:r>
              <w:t>Description</w:t>
            </w:r>
          </w:p>
        </w:tc>
      </w:tr>
      <w:tr w:rsidR="00DB65F6" w:rsidTr="009E7D0E">
        <w:trPr>
          <w:trHeight w:val="317"/>
        </w:trPr>
        <w:tc>
          <w:tcPr>
            <w:tcW w:w="10440" w:type="dxa"/>
            <w:gridSpan w:val="4"/>
            <w:vAlign w:val="center"/>
          </w:tcPr>
          <w:p w:rsidR="00DB65F6" w:rsidRDefault="00DB65F6" w:rsidP="009E7D0E"/>
        </w:tc>
      </w:tr>
      <w:tr w:rsidR="00DB65F6" w:rsidTr="009E7D0E">
        <w:trPr>
          <w:trHeight w:val="317"/>
        </w:trPr>
        <w:tc>
          <w:tcPr>
            <w:tcW w:w="10440" w:type="dxa"/>
            <w:gridSpan w:val="4"/>
            <w:vAlign w:val="center"/>
          </w:tcPr>
          <w:p w:rsidR="00DB65F6" w:rsidRDefault="00DB65F6" w:rsidP="009E7D0E"/>
        </w:tc>
      </w:tr>
    </w:tbl>
    <w:p w:rsidR="00DB65F6" w:rsidRDefault="00DB65F6"/>
    <w:tbl>
      <w:tblPr>
        <w:tblStyle w:val="TableGrid"/>
        <w:tblW w:w="0" w:type="auto"/>
        <w:tblLook w:val="04A0"/>
      </w:tblPr>
      <w:tblGrid>
        <w:gridCol w:w="857"/>
        <w:gridCol w:w="5191"/>
        <w:gridCol w:w="843"/>
        <w:gridCol w:w="3549"/>
      </w:tblGrid>
      <w:tr w:rsidR="00DB65F6" w:rsidTr="00F8540C">
        <w:trPr>
          <w:trHeight w:val="396"/>
        </w:trPr>
        <w:tc>
          <w:tcPr>
            <w:tcW w:w="857" w:type="dxa"/>
            <w:tcBorders>
              <w:top w:val="single" w:sz="12" w:space="0" w:color="auto"/>
            </w:tcBorders>
            <w:vAlign w:val="center"/>
          </w:tcPr>
          <w:p w:rsidR="00DB65F6" w:rsidRDefault="00DB65F6" w:rsidP="00861D9D">
            <w:pPr>
              <w:jc w:val="center"/>
            </w:pPr>
            <w:r>
              <w:t>Name</w:t>
            </w:r>
          </w:p>
        </w:tc>
        <w:tc>
          <w:tcPr>
            <w:tcW w:w="5191" w:type="dxa"/>
            <w:tcBorders>
              <w:top w:val="single" w:sz="12" w:space="0" w:color="auto"/>
            </w:tcBorders>
            <w:vAlign w:val="center"/>
          </w:tcPr>
          <w:p w:rsidR="00DB65F6" w:rsidRDefault="00DB65F6" w:rsidP="00861D9D">
            <w:pPr>
              <w:jc w:val="center"/>
            </w:pPr>
          </w:p>
        </w:tc>
        <w:tc>
          <w:tcPr>
            <w:tcW w:w="843" w:type="dxa"/>
            <w:tcBorders>
              <w:top w:val="single" w:sz="12" w:space="0" w:color="auto"/>
            </w:tcBorders>
            <w:vAlign w:val="center"/>
          </w:tcPr>
          <w:p w:rsidR="00DB65F6" w:rsidRDefault="00DB65F6" w:rsidP="00861D9D">
            <w:pPr>
              <w:jc w:val="center"/>
            </w:pPr>
            <w:r>
              <w:t>Years</w:t>
            </w:r>
          </w:p>
        </w:tc>
        <w:tc>
          <w:tcPr>
            <w:tcW w:w="3549" w:type="dxa"/>
            <w:tcBorders>
              <w:top w:val="single" w:sz="12" w:space="0" w:color="auto"/>
            </w:tcBorders>
            <w:vAlign w:val="center"/>
          </w:tcPr>
          <w:p w:rsidR="00DB65F6" w:rsidRDefault="00DB65F6" w:rsidP="00861D9D">
            <w:pPr>
              <w:jc w:val="center"/>
            </w:pPr>
          </w:p>
        </w:tc>
      </w:tr>
      <w:tr w:rsidR="00DB65F6" w:rsidTr="007D1830">
        <w:trPr>
          <w:trHeight w:val="197"/>
        </w:trPr>
        <w:tc>
          <w:tcPr>
            <w:tcW w:w="10440" w:type="dxa"/>
            <w:gridSpan w:val="4"/>
            <w:shd w:val="clear" w:color="auto" w:fill="D9D9D9" w:themeFill="background1" w:themeFillShade="D9"/>
            <w:vAlign w:val="center"/>
          </w:tcPr>
          <w:p w:rsidR="00DB65F6" w:rsidRDefault="00DB65F6" w:rsidP="00861D9D">
            <w:pPr>
              <w:jc w:val="center"/>
            </w:pPr>
            <w:r>
              <w:t>Description</w:t>
            </w:r>
          </w:p>
        </w:tc>
      </w:tr>
      <w:tr w:rsidR="00DB65F6" w:rsidTr="009E7D0E">
        <w:trPr>
          <w:trHeight w:val="317"/>
        </w:trPr>
        <w:tc>
          <w:tcPr>
            <w:tcW w:w="10440" w:type="dxa"/>
            <w:gridSpan w:val="4"/>
            <w:vAlign w:val="center"/>
          </w:tcPr>
          <w:p w:rsidR="00DB65F6" w:rsidRDefault="00DB65F6" w:rsidP="009E7D0E"/>
        </w:tc>
      </w:tr>
      <w:tr w:rsidR="00DB65F6" w:rsidTr="009E7D0E">
        <w:trPr>
          <w:trHeight w:val="317"/>
        </w:trPr>
        <w:tc>
          <w:tcPr>
            <w:tcW w:w="10440" w:type="dxa"/>
            <w:gridSpan w:val="4"/>
            <w:vAlign w:val="center"/>
          </w:tcPr>
          <w:p w:rsidR="00DB65F6" w:rsidRDefault="00DB65F6" w:rsidP="009E7D0E"/>
        </w:tc>
      </w:tr>
      <w:tr w:rsidR="00DB65F6" w:rsidTr="009E7D0E">
        <w:trPr>
          <w:trHeight w:val="317"/>
        </w:trPr>
        <w:tc>
          <w:tcPr>
            <w:tcW w:w="10440" w:type="dxa"/>
            <w:gridSpan w:val="4"/>
            <w:vAlign w:val="center"/>
          </w:tcPr>
          <w:p w:rsidR="00DB65F6" w:rsidRDefault="00DB65F6" w:rsidP="009E7D0E"/>
        </w:tc>
      </w:tr>
      <w:tr w:rsidR="00DB65F6" w:rsidTr="009E7D0E">
        <w:trPr>
          <w:trHeight w:val="317"/>
        </w:trPr>
        <w:tc>
          <w:tcPr>
            <w:tcW w:w="10440" w:type="dxa"/>
            <w:gridSpan w:val="4"/>
            <w:vAlign w:val="center"/>
          </w:tcPr>
          <w:p w:rsidR="00DB65F6" w:rsidRDefault="00DB65F6" w:rsidP="009E7D0E"/>
        </w:tc>
      </w:tr>
    </w:tbl>
    <w:p w:rsidR="00DB65F6" w:rsidRDefault="00DB65F6"/>
    <w:tbl>
      <w:tblPr>
        <w:tblStyle w:val="TableGrid"/>
        <w:tblW w:w="0" w:type="auto"/>
        <w:tblLook w:val="04A0"/>
      </w:tblPr>
      <w:tblGrid>
        <w:gridCol w:w="857"/>
        <w:gridCol w:w="5191"/>
        <w:gridCol w:w="843"/>
        <w:gridCol w:w="3549"/>
      </w:tblGrid>
      <w:tr w:rsidR="00DB65F6" w:rsidTr="00F8540C">
        <w:trPr>
          <w:trHeight w:val="396"/>
        </w:trPr>
        <w:tc>
          <w:tcPr>
            <w:tcW w:w="857" w:type="dxa"/>
            <w:tcBorders>
              <w:top w:val="single" w:sz="12" w:space="0" w:color="auto"/>
            </w:tcBorders>
            <w:vAlign w:val="center"/>
          </w:tcPr>
          <w:p w:rsidR="00DB65F6" w:rsidRDefault="00DB65F6" w:rsidP="00861D9D">
            <w:pPr>
              <w:jc w:val="center"/>
            </w:pPr>
            <w:r>
              <w:t>Name</w:t>
            </w:r>
          </w:p>
        </w:tc>
        <w:tc>
          <w:tcPr>
            <w:tcW w:w="5191" w:type="dxa"/>
            <w:tcBorders>
              <w:top w:val="single" w:sz="12" w:space="0" w:color="auto"/>
            </w:tcBorders>
            <w:vAlign w:val="center"/>
          </w:tcPr>
          <w:p w:rsidR="00DB65F6" w:rsidRDefault="00DB65F6" w:rsidP="00861D9D">
            <w:pPr>
              <w:jc w:val="center"/>
            </w:pPr>
          </w:p>
        </w:tc>
        <w:tc>
          <w:tcPr>
            <w:tcW w:w="843" w:type="dxa"/>
            <w:tcBorders>
              <w:top w:val="single" w:sz="12" w:space="0" w:color="auto"/>
            </w:tcBorders>
            <w:vAlign w:val="center"/>
          </w:tcPr>
          <w:p w:rsidR="00DB65F6" w:rsidRDefault="00DB65F6" w:rsidP="00861D9D">
            <w:pPr>
              <w:jc w:val="center"/>
            </w:pPr>
            <w:r>
              <w:t>Years</w:t>
            </w:r>
          </w:p>
        </w:tc>
        <w:tc>
          <w:tcPr>
            <w:tcW w:w="3549" w:type="dxa"/>
            <w:tcBorders>
              <w:top w:val="single" w:sz="12" w:space="0" w:color="auto"/>
            </w:tcBorders>
            <w:vAlign w:val="center"/>
          </w:tcPr>
          <w:p w:rsidR="00DB65F6" w:rsidRDefault="00DB65F6" w:rsidP="00861D9D">
            <w:pPr>
              <w:jc w:val="center"/>
            </w:pPr>
          </w:p>
        </w:tc>
      </w:tr>
      <w:tr w:rsidR="00DB65F6" w:rsidTr="007D1830">
        <w:trPr>
          <w:trHeight w:val="170"/>
        </w:trPr>
        <w:tc>
          <w:tcPr>
            <w:tcW w:w="10440" w:type="dxa"/>
            <w:gridSpan w:val="4"/>
            <w:shd w:val="clear" w:color="auto" w:fill="D9D9D9" w:themeFill="background1" w:themeFillShade="D9"/>
            <w:vAlign w:val="center"/>
          </w:tcPr>
          <w:p w:rsidR="00DB65F6" w:rsidRDefault="00DB65F6" w:rsidP="00861D9D">
            <w:pPr>
              <w:jc w:val="center"/>
            </w:pPr>
            <w:r>
              <w:t>Description</w:t>
            </w:r>
          </w:p>
        </w:tc>
      </w:tr>
      <w:tr w:rsidR="00DB65F6" w:rsidTr="009E7D0E">
        <w:trPr>
          <w:trHeight w:val="319"/>
        </w:trPr>
        <w:tc>
          <w:tcPr>
            <w:tcW w:w="10440" w:type="dxa"/>
            <w:gridSpan w:val="4"/>
            <w:vAlign w:val="center"/>
          </w:tcPr>
          <w:p w:rsidR="00DB65F6" w:rsidRDefault="00DB65F6" w:rsidP="009E7D0E"/>
        </w:tc>
      </w:tr>
      <w:tr w:rsidR="00DB65F6" w:rsidTr="009E7D0E">
        <w:trPr>
          <w:trHeight w:val="319"/>
        </w:trPr>
        <w:tc>
          <w:tcPr>
            <w:tcW w:w="10440" w:type="dxa"/>
            <w:gridSpan w:val="4"/>
            <w:vAlign w:val="center"/>
          </w:tcPr>
          <w:p w:rsidR="00DB65F6" w:rsidRDefault="00DB65F6" w:rsidP="009E7D0E"/>
        </w:tc>
      </w:tr>
      <w:tr w:rsidR="00DB65F6" w:rsidTr="009E7D0E">
        <w:trPr>
          <w:trHeight w:val="319"/>
        </w:trPr>
        <w:tc>
          <w:tcPr>
            <w:tcW w:w="10440" w:type="dxa"/>
            <w:gridSpan w:val="4"/>
            <w:vAlign w:val="center"/>
          </w:tcPr>
          <w:p w:rsidR="00DB65F6" w:rsidRDefault="00DB65F6" w:rsidP="009E7D0E"/>
        </w:tc>
      </w:tr>
    </w:tbl>
    <w:p w:rsidR="00DB65F6" w:rsidRDefault="00DB65F6"/>
    <w:p w:rsidR="0077652C" w:rsidRDefault="0077652C"/>
    <w:p w:rsidR="0077652C" w:rsidRDefault="0077652C"/>
    <w:p w:rsidR="0077652C" w:rsidRDefault="0077652C"/>
    <w:p w:rsidR="00E753E0" w:rsidRPr="0062091D" w:rsidRDefault="00E753E0">
      <w:pPr>
        <w:rPr>
          <w:sz w:val="16"/>
        </w:rPr>
      </w:pPr>
    </w:p>
    <w:p w:rsidR="005E1AB6" w:rsidRPr="0062091D" w:rsidRDefault="005E1AB6" w:rsidP="009C4378">
      <w:pPr>
        <w:shd w:val="clear" w:color="auto" w:fill="D9D9D9" w:themeFill="background1" w:themeFillShade="D9"/>
        <w:jc w:val="center"/>
        <w:rPr>
          <w:b/>
          <w:sz w:val="32"/>
        </w:rPr>
      </w:pPr>
      <w:r w:rsidRPr="0062091D">
        <w:rPr>
          <w:b/>
          <w:sz w:val="32"/>
        </w:rPr>
        <w:lastRenderedPageBreak/>
        <w:t>A Closer Look</w:t>
      </w:r>
    </w:p>
    <w:p w:rsidR="005E1AB6" w:rsidRDefault="005E1AB6"/>
    <w:tbl>
      <w:tblPr>
        <w:tblStyle w:val="TableGrid"/>
        <w:tblW w:w="0" w:type="auto"/>
        <w:tblLook w:val="04A0"/>
      </w:tblPr>
      <w:tblGrid>
        <w:gridCol w:w="857"/>
        <w:gridCol w:w="5191"/>
        <w:gridCol w:w="843"/>
        <w:gridCol w:w="3549"/>
      </w:tblGrid>
      <w:tr w:rsidR="005E1AB6" w:rsidTr="00861D9D">
        <w:trPr>
          <w:trHeight w:val="396"/>
        </w:trPr>
        <w:tc>
          <w:tcPr>
            <w:tcW w:w="857" w:type="dxa"/>
            <w:vAlign w:val="center"/>
          </w:tcPr>
          <w:p w:rsidR="005E1AB6" w:rsidRDefault="005E1AB6" w:rsidP="00861D9D">
            <w:pPr>
              <w:jc w:val="center"/>
            </w:pPr>
            <w:r>
              <w:t>Name</w:t>
            </w:r>
          </w:p>
        </w:tc>
        <w:tc>
          <w:tcPr>
            <w:tcW w:w="5191" w:type="dxa"/>
            <w:vAlign w:val="center"/>
          </w:tcPr>
          <w:p w:rsidR="005E1AB6" w:rsidRDefault="005E1AB6" w:rsidP="00861D9D">
            <w:pPr>
              <w:jc w:val="center"/>
            </w:pPr>
          </w:p>
        </w:tc>
        <w:tc>
          <w:tcPr>
            <w:tcW w:w="843" w:type="dxa"/>
            <w:vAlign w:val="center"/>
          </w:tcPr>
          <w:p w:rsidR="005E1AB6" w:rsidRDefault="005E1AB6" w:rsidP="00861D9D">
            <w:pPr>
              <w:jc w:val="center"/>
            </w:pPr>
            <w:r>
              <w:t>Years</w:t>
            </w:r>
          </w:p>
        </w:tc>
        <w:tc>
          <w:tcPr>
            <w:tcW w:w="3549" w:type="dxa"/>
            <w:vAlign w:val="center"/>
          </w:tcPr>
          <w:p w:rsidR="005E1AB6" w:rsidRDefault="005E1AB6" w:rsidP="00861D9D">
            <w:pPr>
              <w:jc w:val="center"/>
            </w:pPr>
          </w:p>
        </w:tc>
      </w:tr>
    </w:tbl>
    <w:p w:rsidR="005E1AB6" w:rsidRDefault="005E1AB6"/>
    <w:p w:rsidR="005E1AB6" w:rsidRPr="009C4378" w:rsidRDefault="005E1AB6" w:rsidP="00F3036E">
      <w:pPr>
        <w:spacing w:line="276" w:lineRule="auto"/>
        <w:jc w:val="both"/>
        <w:rPr>
          <w:b/>
        </w:rPr>
      </w:pPr>
      <w:r w:rsidRPr="009C4378">
        <w:rPr>
          <w:b/>
        </w:rPr>
        <w:t>History</w:t>
      </w:r>
    </w:p>
    <w:p w:rsidR="005E1AB6" w:rsidRDefault="005E1AB6" w:rsidP="00F3036E">
      <w:pPr>
        <w:spacing w:line="276" w:lineRule="auto"/>
        <w:jc w:val="both"/>
      </w:pPr>
      <w:r w:rsidRPr="005E1AB6">
        <w:t>Mechanisms for producing moving images had b</w:t>
      </w:r>
      <w:r>
        <w:t xml:space="preserve">een demonstrated from the </w:t>
      </w:r>
      <w:r w:rsidR="0072636A" w:rsidRPr="0072636A">
        <w:rPr>
          <w:noProof/>
          <w:lang w:eastAsia="en-CA"/>
        </w:rPr>
      </w:r>
      <w:r w:rsidR="0072636A">
        <w:rPr>
          <w:noProof/>
          <w:lang w:eastAsia="en-CA"/>
        </w:rPr>
        <w:pict>
          <v:shapetype id="_x0000_t202" coordsize="21600,21600" o:spt="202" path="m,l,21600r21600,l21600,xe">
            <v:stroke joinstyle="miter"/>
            <v:path gradientshapeok="t" o:connecttype="rect"/>
          </v:shapetype>
          <v:shape id="Text Box 2" o:spid="_x0000_s1077" type="#_x0000_t202" style="width:55.7pt;height:22.4pt;visibility:visible;mso-position-horizontal-relative:char;mso-position-vertical-relative:line">
            <v:textbox>
              <w:txbxContent>
                <w:p w:rsidR="00F55AA4" w:rsidRPr="002870D3" w:rsidRDefault="00F55AA4" w:rsidP="00F55AA4">
                  <w:pPr>
                    <w:rPr>
                      <w:lang w:val="en-US"/>
                    </w:rPr>
                  </w:pPr>
                </w:p>
              </w:txbxContent>
            </v:textbox>
            <w10:wrap type="none"/>
            <w10:anchorlock/>
          </v:shape>
        </w:pict>
      </w:r>
      <w:r>
        <w:t xml:space="preserve"> (</w:t>
      </w:r>
      <w:proofErr w:type="spellStart"/>
      <w:r>
        <w:t>ie</w:t>
      </w:r>
      <w:proofErr w:type="spellEnd"/>
      <w:r>
        <w:t xml:space="preserve">: </w:t>
      </w:r>
      <w:proofErr w:type="spellStart"/>
      <w:r w:rsidRPr="001F47C8">
        <w:rPr>
          <w:i/>
        </w:rPr>
        <w:t>zeotropes</w:t>
      </w:r>
      <w:proofErr w:type="spellEnd"/>
      <w:r w:rsidRPr="001F47C8">
        <w:rPr>
          <w:i/>
        </w:rPr>
        <w:t xml:space="preserve">, </w:t>
      </w:r>
      <w:proofErr w:type="spellStart"/>
      <w:r w:rsidRPr="001F47C8">
        <w:rPr>
          <w:i/>
        </w:rPr>
        <w:t>praxinoscopes</w:t>
      </w:r>
      <w:proofErr w:type="spellEnd"/>
      <w:r w:rsidRPr="001F47C8">
        <w:rPr>
          <w:i/>
        </w:rPr>
        <w:t xml:space="preserve">, </w:t>
      </w:r>
      <w:proofErr w:type="spellStart"/>
      <w:r w:rsidRPr="001F47C8">
        <w:rPr>
          <w:i/>
        </w:rPr>
        <w:t>kineoscopes</w:t>
      </w:r>
      <w:proofErr w:type="spellEnd"/>
      <w:r>
        <w:t>).</w:t>
      </w:r>
      <w:r w:rsidR="0014695F">
        <w:t xml:space="preserve">  </w:t>
      </w:r>
      <w:r w:rsidRPr="005E1AB6">
        <w:t>These relied on the “</w:t>
      </w:r>
      <w:r w:rsidR="0072636A" w:rsidRPr="0072636A">
        <w:rPr>
          <w:noProof/>
          <w:lang w:eastAsia="en-CA"/>
        </w:rPr>
      </w:r>
      <w:r w:rsidR="0072636A">
        <w:rPr>
          <w:noProof/>
          <w:lang w:eastAsia="en-CA"/>
        </w:rPr>
        <w:pict>
          <v:shape id="_x0000_s1076" type="#_x0000_t202" style="width:135.15pt;height:22.4pt;visibility:visible;mso-position-horizontal-relative:char;mso-position-vertical-relative:line">
            <v:textbox>
              <w:txbxContent>
                <w:p w:rsidR="00F55AA4" w:rsidRPr="002870D3" w:rsidRDefault="00F55AA4" w:rsidP="00F55AA4">
                  <w:pPr>
                    <w:rPr>
                      <w:lang w:val="en-US"/>
                    </w:rPr>
                  </w:pPr>
                </w:p>
              </w:txbxContent>
            </v:textbox>
            <w10:wrap type="none"/>
            <w10:anchorlock/>
          </v:shape>
        </w:pict>
      </w:r>
      <w:r w:rsidRPr="005E1AB6">
        <w:t>” to provide an illusion of movement if the images were moved at sufficient speed past the viewer.</w:t>
      </w:r>
    </w:p>
    <w:p w:rsidR="00470C36" w:rsidRDefault="00470C36" w:rsidP="00F3036E">
      <w:pPr>
        <w:spacing w:line="276" w:lineRule="auto"/>
        <w:jc w:val="both"/>
      </w:pPr>
    </w:p>
    <w:p w:rsidR="00470C36" w:rsidRDefault="00470C36" w:rsidP="00F3036E">
      <w:pPr>
        <w:spacing w:line="276" w:lineRule="auto"/>
        <w:jc w:val="both"/>
      </w:pPr>
      <w:r>
        <w:t xml:space="preserve">The development of the motion picture projector and </w:t>
      </w:r>
      <w:r w:rsidR="0072636A" w:rsidRPr="0072636A">
        <w:rPr>
          <w:noProof/>
          <w:lang w:eastAsia="en-CA"/>
        </w:rPr>
      </w:r>
      <w:r w:rsidR="0072636A">
        <w:rPr>
          <w:noProof/>
          <w:lang w:eastAsia="en-CA"/>
        </w:rPr>
        <w:pict>
          <v:shape id="_x0000_s1075" type="#_x0000_t202" style="width:87.6pt;height:22.4pt;visibility:visible;mso-position-horizontal-relative:char;mso-position-vertical-relative:line">
            <v:textbox>
              <w:txbxContent>
                <w:p w:rsidR="00F55AA4" w:rsidRPr="002870D3" w:rsidRDefault="00F55AA4" w:rsidP="00F55AA4">
                  <w:pPr>
                    <w:rPr>
                      <w:lang w:val="en-US"/>
                    </w:rPr>
                  </w:pPr>
                </w:p>
              </w:txbxContent>
            </v:textbox>
            <w10:wrap type="none"/>
            <w10:anchorlock/>
          </v:shape>
        </w:pict>
      </w:r>
      <w:r w:rsidR="00F55AA4">
        <w:t xml:space="preserve"> </w:t>
      </w:r>
      <w:r>
        <w:t>allowed the development of film.</w:t>
      </w:r>
      <w:r w:rsidR="00F55AA4">
        <w:t xml:space="preserve">  </w:t>
      </w:r>
      <w:r>
        <w:t xml:space="preserve">Early motion pictures were </w:t>
      </w:r>
      <w:r w:rsidR="0072636A" w:rsidRPr="0072636A">
        <w:rPr>
          <w:noProof/>
          <w:lang w:eastAsia="en-CA"/>
        </w:rPr>
      </w:r>
      <w:r w:rsidR="0072636A">
        <w:rPr>
          <w:noProof/>
          <w:lang w:eastAsia="en-CA"/>
        </w:rPr>
        <w:pict>
          <v:shape id="_x0000_s1074" type="#_x0000_t202" style="width:99.15pt;height:22.4pt;visibility:visible;mso-position-horizontal-relative:char;mso-position-vertical-relative:line">
            <v:textbox>
              <w:txbxContent>
                <w:p w:rsidR="00F55AA4" w:rsidRPr="002870D3" w:rsidRDefault="00F55AA4" w:rsidP="00F55AA4">
                  <w:pPr>
                    <w:rPr>
                      <w:lang w:val="en-US"/>
                    </w:rPr>
                  </w:pPr>
                </w:p>
              </w:txbxContent>
            </v:textbox>
            <w10:wrap type="none"/>
            <w10:anchorlock/>
          </v:shape>
        </w:pict>
      </w:r>
      <w:r w:rsidR="00F55AA4">
        <w:t xml:space="preserve"> </w:t>
      </w:r>
      <w:r>
        <w:t>showing an event or action with no editing or other cinematic techniques.</w:t>
      </w:r>
    </w:p>
    <w:p w:rsidR="00470C36" w:rsidRDefault="00470C36" w:rsidP="00F3036E">
      <w:pPr>
        <w:spacing w:line="276" w:lineRule="auto"/>
        <w:jc w:val="both"/>
      </w:pPr>
    </w:p>
    <w:p w:rsidR="00470C36" w:rsidRDefault="00470C36" w:rsidP="00F3036E">
      <w:pPr>
        <w:spacing w:line="276" w:lineRule="auto"/>
        <w:jc w:val="both"/>
      </w:pPr>
      <w:r>
        <w:t xml:space="preserve">Early films were a visual art until the late 19th century when they developed into </w:t>
      </w:r>
      <w:proofErr w:type="gramStart"/>
      <w:r>
        <w:t xml:space="preserve">a </w:t>
      </w:r>
      <w:r w:rsidR="0072636A" w:rsidRPr="0072636A">
        <w:rPr>
          <w:noProof/>
          <w:lang w:eastAsia="en-CA"/>
        </w:rPr>
      </w:r>
      <w:r w:rsidR="0072636A">
        <w:rPr>
          <w:noProof/>
          <w:lang w:eastAsia="en-CA"/>
        </w:rPr>
        <w:pict>
          <v:shape id="_x0000_s1073" type="#_x0000_t202" style="width:68.6pt;height:22.4pt;visibility:visible;mso-position-horizontal-relative:char;mso-position-vertical-relative:line">
            <v:textbox>
              <w:txbxContent>
                <w:p w:rsidR="003D46FE" w:rsidRPr="002870D3" w:rsidRDefault="003D46FE" w:rsidP="003D46FE">
                  <w:pPr>
                    <w:rPr>
                      <w:lang w:val="en-US"/>
                    </w:rPr>
                  </w:pPr>
                </w:p>
              </w:txbxContent>
            </v:textbox>
            <w10:wrap type="none"/>
            <w10:anchorlock/>
          </v:shape>
        </w:pict>
      </w:r>
      <w:r w:rsidR="003D46FE">
        <w:t xml:space="preserve"> </w:t>
      </w:r>
      <w:r>
        <w:t>with</w:t>
      </w:r>
      <w:proofErr w:type="gramEnd"/>
      <w:r>
        <w:t xml:space="preserve"> a series of scenes linked together to tell a story.</w:t>
      </w:r>
      <w:r w:rsidR="0014695F">
        <w:t xml:space="preserve">  </w:t>
      </w:r>
      <w:r>
        <w:t>Scenes were broken up into multiple shots of varying sizes and angles.</w:t>
      </w:r>
      <w:r w:rsidR="0014695F">
        <w:t xml:space="preserve">  </w:t>
      </w:r>
      <w:r>
        <w:t xml:space="preserve">Camera </w:t>
      </w:r>
      <w:r w:rsidR="0072636A" w:rsidRPr="0072636A">
        <w:rPr>
          <w:noProof/>
          <w:lang w:eastAsia="en-CA"/>
        </w:rPr>
      </w:r>
      <w:r w:rsidR="0072636A">
        <w:rPr>
          <w:noProof/>
          <w:lang w:eastAsia="en-CA"/>
        </w:rPr>
        <w:pict>
          <v:shape id="_x0000_s1072" type="#_x0000_t202" style="width:87.6pt;height:22.4pt;visibility:visible;mso-position-horizontal-relative:char;mso-position-vertical-relative:line">
            <v:textbox>
              <w:txbxContent>
                <w:p w:rsidR="003D46FE" w:rsidRPr="002870D3" w:rsidRDefault="003D46FE" w:rsidP="003D46FE">
                  <w:pPr>
                    <w:rPr>
                      <w:lang w:val="en-US"/>
                    </w:rPr>
                  </w:pPr>
                </w:p>
              </w:txbxContent>
            </v:textbox>
            <w10:wrap type="none"/>
            <w10:anchorlock/>
          </v:shape>
        </w:pict>
      </w:r>
      <w:r w:rsidR="003D46FE">
        <w:t xml:space="preserve"> </w:t>
      </w:r>
      <w:r>
        <w:t>was used to add to the story development.</w:t>
      </w:r>
      <w:r w:rsidR="0014695F">
        <w:t xml:space="preserve">  </w:t>
      </w:r>
      <w:r>
        <w:t>Music was used to create mood using a pianist / organist using either sheet music or a score as they acc</w:t>
      </w:r>
      <w:r w:rsidR="0014695F">
        <w:t>ompanied the screen action.</w:t>
      </w:r>
    </w:p>
    <w:p w:rsidR="0014695F" w:rsidRDefault="0014695F" w:rsidP="00F3036E">
      <w:pPr>
        <w:spacing w:line="276" w:lineRule="auto"/>
        <w:jc w:val="both"/>
      </w:pPr>
    </w:p>
    <w:p w:rsidR="001A322A" w:rsidRDefault="001A322A" w:rsidP="001A322A">
      <w:pPr>
        <w:spacing w:line="276" w:lineRule="auto"/>
        <w:jc w:val="both"/>
      </w:pPr>
      <w:r w:rsidRPr="001A322A">
        <w:t xml:space="preserve">The first audience to experience a moving film did so </w:t>
      </w:r>
      <w:proofErr w:type="gramStart"/>
      <w:r w:rsidRPr="001A322A">
        <w:t xml:space="preserve">in </w:t>
      </w:r>
      <w:proofErr w:type="gramEnd"/>
      <w:r w:rsidR="0072636A" w:rsidRPr="0072636A">
        <w:rPr>
          <w:noProof/>
          <w:lang w:eastAsia="en-CA"/>
        </w:rPr>
      </w:r>
      <w:r w:rsidR="0072636A">
        <w:rPr>
          <w:noProof/>
          <w:lang w:eastAsia="en-CA"/>
        </w:rPr>
        <w:pict>
          <v:shape id="_x0000_s1071" type="#_x0000_t202" style="width:44.15pt;height:22.4pt;visibility:visible;mso-position-horizontal-relative:char;mso-position-vertical-relative:line">
            <v:textbox>
              <w:txbxContent>
                <w:p w:rsidR="003D46FE" w:rsidRPr="002870D3" w:rsidRDefault="003D46FE" w:rsidP="003D46FE">
                  <w:pPr>
                    <w:rPr>
                      <w:lang w:val="en-US"/>
                    </w:rPr>
                  </w:pPr>
                </w:p>
              </w:txbxContent>
            </v:textbox>
            <w10:wrap type="none"/>
            <w10:anchorlock/>
          </v:shape>
        </w:pict>
      </w:r>
      <w:r w:rsidRPr="001A322A">
        <w:t xml:space="preserve">. The film, by the </w:t>
      </w:r>
      <w:proofErr w:type="spellStart"/>
      <w:r w:rsidRPr="001A322A">
        <w:t>Lumiere</w:t>
      </w:r>
      <w:proofErr w:type="spellEnd"/>
      <w:r w:rsidRPr="001A322A">
        <w:t xml:space="preserve"> brothers was called “Workers leav</w:t>
      </w:r>
      <w:r>
        <w:t xml:space="preserve">ing the </w:t>
      </w:r>
      <w:proofErr w:type="spellStart"/>
      <w:r>
        <w:t>Lumiere</w:t>
      </w:r>
      <w:proofErr w:type="spellEnd"/>
      <w:r>
        <w:t xml:space="preserve"> Factory (1895)”.  </w:t>
      </w:r>
      <w:r w:rsidRPr="001A322A">
        <w:t xml:space="preserve">Their film “Train Entering the </w:t>
      </w:r>
      <w:proofErr w:type="spellStart"/>
      <w:r w:rsidRPr="001A322A">
        <w:t>Gare</w:t>
      </w:r>
      <w:proofErr w:type="spellEnd"/>
      <w:r w:rsidRPr="001A322A">
        <w:t xml:space="preserve"> de </w:t>
      </w:r>
      <w:proofErr w:type="spellStart"/>
      <w:r w:rsidRPr="001A322A">
        <w:t>Ciotat</w:t>
      </w:r>
      <w:proofErr w:type="spellEnd"/>
      <w:r w:rsidRPr="001A322A">
        <w:t xml:space="preserve"> (1895)” caused people to faint with fear as the train loomed from the screen into the theatre auditorium.</w:t>
      </w:r>
      <w:r>
        <w:t xml:space="preserve"> </w:t>
      </w:r>
      <w:r w:rsidRPr="001A322A">
        <w:t>These films did not carry a story or narrative - they merely showed a moving image on the screen.</w:t>
      </w:r>
    </w:p>
    <w:p w:rsidR="001A322A" w:rsidRDefault="001A322A" w:rsidP="001A322A">
      <w:pPr>
        <w:spacing w:line="276" w:lineRule="auto"/>
        <w:jc w:val="both"/>
      </w:pPr>
    </w:p>
    <w:p w:rsidR="00470C36" w:rsidRDefault="00470C36" w:rsidP="00F3036E">
      <w:pPr>
        <w:spacing w:line="276" w:lineRule="auto"/>
        <w:jc w:val="both"/>
      </w:pPr>
      <w:r w:rsidRPr="00470C36">
        <w:t xml:space="preserve">Realising the potential of a good story </w:t>
      </w:r>
      <w:r w:rsidR="0072636A" w:rsidRPr="0072636A">
        <w:rPr>
          <w:noProof/>
          <w:lang w:eastAsia="en-CA"/>
        </w:rPr>
      </w:r>
      <w:r w:rsidR="0072636A">
        <w:rPr>
          <w:noProof/>
          <w:lang w:eastAsia="en-CA"/>
        </w:rPr>
        <w:pict>
          <v:shape id="_x0000_s1070" type="#_x0000_t202" style="width:105.95pt;height:22.4pt;visibility:visible;mso-position-horizontal-relative:char;mso-position-vertical-relative:line">
            <v:textbox>
              <w:txbxContent>
                <w:p w:rsidR="003D46FE" w:rsidRPr="002870D3" w:rsidRDefault="003D46FE" w:rsidP="003D46FE">
                  <w:pPr>
                    <w:rPr>
                      <w:lang w:val="en-US"/>
                    </w:rPr>
                  </w:pPr>
                </w:p>
              </w:txbxContent>
            </v:textbox>
            <w10:wrap type="none"/>
            <w10:anchorlock/>
          </v:shape>
        </w:pict>
      </w:r>
      <w:r w:rsidR="003D46FE" w:rsidRPr="00470C36">
        <w:t xml:space="preserve"> </w:t>
      </w:r>
      <w:r w:rsidRPr="00470C36">
        <w:t>(1861-1938) utilised film to create fantastic stories that took his characters and audiences to the moon and beyond.</w:t>
      </w:r>
    </w:p>
    <w:p w:rsidR="009C4378" w:rsidRDefault="009C4378" w:rsidP="00F3036E">
      <w:pPr>
        <w:spacing w:line="276" w:lineRule="auto"/>
        <w:jc w:val="both"/>
      </w:pPr>
    </w:p>
    <w:p w:rsidR="009C4378" w:rsidRPr="009C4378" w:rsidRDefault="009C4378" w:rsidP="00F3036E">
      <w:pPr>
        <w:spacing w:line="276" w:lineRule="auto"/>
        <w:jc w:val="both"/>
      </w:pPr>
      <w:r>
        <w:rPr>
          <w:b/>
          <w:bCs/>
          <w:lang w:val="en-US"/>
        </w:rPr>
        <w:t>The Changing Process o</w:t>
      </w:r>
      <w:r w:rsidRPr="009C4378">
        <w:rPr>
          <w:b/>
          <w:bCs/>
          <w:lang w:val="en-US"/>
        </w:rPr>
        <w:t>f Cinema</w:t>
      </w:r>
    </w:p>
    <w:p w:rsidR="001A322A" w:rsidRDefault="001A322A" w:rsidP="001A322A">
      <w:pPr>
        <w:spacing w:line="276" w:lineRule="auto"/>
        <w:jc w:val="both"/>
      </w:pPr>
      <w:r w:rsidRPr="001A322A">
        <w:t>The changes in the process of film making involved several factors:</w:t>
      </w:r>
    </w:p>
    <w:p w:rsidR="00470C36" w:rsidRDefault="00470C36" w:rsidP="001A322A">
      <w:pPr>
        <w:pStyle w:val="ListParagraph"/>
        <w:numPr>
          <w:ilvl w:val="0"/>
          <w:numId w:val="1"/>
        </w:numPr>
        <w:spacing w:line="276" w:lineRule="auto"/>
        <w:jc w:val="both"/>
      </w:pPr>
      <w:r>
        <w:t>Current events &amp; achievements. (</w:t>
      </w:r>
      <w:r w:rsidR="0072636A" w:rsidRPr="0072636A">
        <w:rPr>
          <w:noProof/>
          <w:lang w:eastAsia="en-CA"/>
        </w:rPr>
      </w:r>
      <w:r w:rsidR="0072636A">
        <w:rPr>
          <w:noProof/>
          <w:lang w:eastAsia="en-CA"/>
        </w:rPr>
        <w:pict>
          <v:shape id="_x0000_s1069" type="#_x0000_t202" style="width:108.65pt;height:22.4pt;visibility:visible;mso-position-horizontal-relative:char;mso-position-vertical-relative:line">
            <v:textbox>
              <w:txbxContent>
                <w:p w:rsidR="003D46FE" w:rsidRPr="002870D3" w:rsidRDefault="003D46FE" w:rsidP="003D46FE">
                  <w:pPr>
                    <w:rPr>
                      <w:lang w:val="en-US"/>
                    </w:rPr>
                  </w:pPr>
                </w:p>
              </w:txbxContent>
            </v:textbox>
            <w10:wrap type="none"/>
            <w10:anchorlock/>
          </v:shape>
        </w:pict>
      </w:r>
      <w:r>
        <w:t>)</w:t>
      </w:r>
    </w:p>
    <w:p w:rsidR="00470C36" w:rsidRDefault="00470C36" w:rsidP="00F3036E">
      <w:pPr>
        <w:pStyle w:val="ListParagraph"/>
        <w:numPr>
          <w:ilvl w:val="0"/>
          <w:numId w:val="1"/>
        </w:numPr>
        <w:spacing w:line="276" w:lineRule="auto"/>
        <w:jc w:val="both"/>
      </w:pPr>
      <w:r>
        <w:t>The creativity of the film-ma</w:t>
      </w:r>
      <w:r w:rsidR="00044D52">
        <w:t xml:space="preserve">kers who influenced the </w:t>
      </w:r>
      <w:r>
        <w:t>crafts-people involved in the films.</w:t>
      </w:r>
    </w:p>
    <w:p w:rsidR="00470C36" w:rsidRDefault="00470C36" w:rsidP="00F3036E">
      <w:pPr>
        <w:pStyle w:val="ListParagraph"/>
        <w:numPr>
          <w:ilvl w:val="0"/>
          <w:numId w:val="1"/>
        </w:numPr>
        <w:spacing w:line="276" w:lineRule="auto"/>
        <w:jc w:val="both"/>
      </w:pPr>
      <w:r>
        <w:t xml:space="preserve">The </w:t>
      </w:r>
      <w:r w:rsidR="0072636A" w:rsidRPr="0072636A">
        <w:rPr>
          <w:noProof/>
          <w:lang w:eastAsia="en-CA"/>
        </w:rPr>
      </w:r>
      <w:r w:rsidR="0072636A">
        <w:rPr>
          <w:noProof/>
          <w:lang w:eastAsia="en-CA"/>
        </w:rPr>
        <w:pict>
          <v:shape id="_x0000_s1068" type="#_x0000_t202" style="width:87.6pt;height:22.4pt;visibility:visible;mso-position-horizontal-relative:char;mso-position-vertical-relative:line">
            <v:textbox>
              <w:txbxContent>
                <w:p w:rsidR="003D46FE" w:rsidRPr="002870D3" w:rsidRDefault="003D46FE" w:rsidP="003D46FE">
                  <w:pPr>
                    <w:rPr>
                      <w:lang w:val="en-US"/>
                    </w:rPr>
                  </w:pPr>
                </w:p>
              </w:txbxContent>
            </v:textbox>
            <w10:wrap type="none"/>
            <w10:anchorlock/>
          </v:shape>
        </w:pict>
      </w:r>
      <w:r w:rsidR="003D46FE">
        <w:t xml:space="preserve"> </w:t>
      </w:r>
      <w:r>
        <w:t>developments that could be exploited.</w:t>
      </w:r>
    </w:p>
    <w:p w:rsidR="00470C36" w:rsidRDefault="00470C36" w:rsidP="00F3036E">
      <w:pPr>
        <w:pStyle w:val="ListParagraph"/>
        <w:numPr>
          <w:ilvl w:val="0"/>
          <w:numId w:val="1"/>
        </w:numPr>
        <w:spacing w:line="276" w:lineRule="auto"/>
        <w:jc w:val="both"/>
      </w:pPr>
      <w:r>
        <w:t>The capacity of a sufficient audience to appreciate the results.</w:t>
      </w:r>
    </w:p>
    <w:p w:rsidR="005E1AB6" w:rsidRDefault="005E1AB6" w:rsidP="005E1AB6"/>
    <w:p w:rsidR="0005618D" w:rsidRDefault="0005618D" w:rsidP="005E1AB6"/>
    <w:p w:rsidR="003D46FE" w:rsidRDefault="003D46FE" w:rsidP="005E1AB6"/>
    <w:p w:rsidR="003D46FE" w:rsidRDefault="003D46FE" w:rsidP="005E1AB6"/>
    <w:p w:rsidR="003D46FE" w:rsidRDefault="003D46FE" w:rsidP="005E1AB6"/>
    <w:p w:rsidR="0077652C" w:rsidRDefault="0077652C" w:rsidP="005E1AB6"/>
    <w:tbl>
      <w:tblPr>
        <w:tblStyle w:val="TableGrid"/>
        <w:tblW w:w="0" w:type="auto"/>
        <w:tblLook w:val="04A0"/>
      </w:tblPr>
      <w:tblGrid>
        <w:gridCol w:w="857"/>
        <w:gridCol w:w="5191"/>
        <w:gridCol w:w="843"/>
        <w:gridCol w:w="3549"/>
      </w:tblGrid>
      <w:tr w:rsidR="00470C36" w:rsidTr="0086017F">
        <w:trPr>
          <w:trHeight w:val="396"/>
        </w:trPr>
        <w:tc>
          <w:tcPr>
            <w:tcW w:w="857" w:type="dxa"/>
            <w:vAlign w:val="center"/>
          </w:tcPr>
          <w:p w:rsidR="00470C36" w:rsidRDefault="00470C36" w:rsidP="0086017F">
            <w:pPr>
              <w:jc w:val="center"/>
            </w:pPr>
            <w:r>
              <w:t>Name</w:t>
            </w:r>
          </w:p>
        </w:tc>
        <w:tc>
          <w:tcPr>
            <w:tcW w:w="5191" w:type="dxa"/>
            <w:vAlign w:val="center"/>
          </w:tcPr>
          <w:p w:rsidR="00470C36" w:rsidRDefault="00470C36" w:rsidP="0086017F">
            <w:pPr>
              <w:jc w:val="center"/>
            </w:pPr>
          </w:p>
        </w:tc>
        <w:tc>
          <w:tcPr>
            <w:tcW w:w="843" w:type="dxa"/>
            <w:vAlign w:val="center"/>
          </w:tcPr>
          <w:p w:rsidR="00470C36" w:rsidRDefault="00470C36" w:rsidP="0086017F">
            <w:pPr>
              <w:jc w:val="center"/>
            </w:pPr>
            <w:r>
              <w:t>Years</w:t>
            </w:r>
          </w:p>
        </w:tc>
        <w:tc>
          <w:tcPr>
            <w:tcW w:w="3549" w:type="dxa"/>
            <w:vAlign w:val="center"/>
          </w:tcPr>
          <w:p w:rsidR="00470C36" w:rsidRDefault="00470C36" w:rsidP="0086017F">
            <w:pPr>
              <w:jc w:val="center"/>
            </w:pPr>
          </w:p>
        </w:tc>
      </w:tr>
    </w:tbl>
    <w:p w:rsidR="005E1AB6" w:rsidRDefault="005E1AB6" w:rsidP="005E1AB6"/>
    <w:p w:rsidR="00470C36" w:rsidRPr="00523CAA" w:rsidRDefault="00523CAA" w:rsidP="00F3036E">
      <w:pPr>
        <w:spacing w:line="276" w:lineRule="auto"/>
        <w:jc w:val="both"/>
        <w:rPr>
          <w:b/>
        </w:rPr>
      </w:pPr>
      <w:r w:rsidRPr="00523CAA">
        <w:rPr>
          <w:b/>
        </w:rPr>
        <w:t>The Changing Process o</w:t>
      </w:r>
      <w:r w:rsidR="00470C36" w:rsidRPr="00523CAA">
        <w:rPr>
          <w:b/>
        </w:rPr>
        <w:t>f Cinema</w:t>
      </w:r>
    </w:p>
    <w:p w:rsidR="00470C36" w:rsidRPr="00470C36" w:rsidRDefault="00470C36" w:rsidP="00F3036E">
      <w:pPr>
        <w:spacing w:line="276" w:lineRule="auto"/>
        <w:jc w:val="both"/>
      </w:pPr>
      <w:r w:rsidRPr="00470C36">
        <w:t xml:space="preserve">The division between </w:t>
      </w:r>
      <w:r w:rsidRPr="00DF1494">
        <w:rPr>
          <w:i/>
        </w:rPr>
        <w:t>film</w:t>
      </w:r>
      <w:r w:rsidRPr="00470C36">
        <w:t xml:space="preserve"> and </w:t>
      </w:r>
      <w:r w:rsidRPr="00DF1494">
        <w:rPr>
          <w:i/>
        </w:rPr>
        <w:t>movie</w:t>
      </w:r>
      <w:r w:rsidRPr="00470C36">
        <w:t xml:space="preserve"> creates two views of quality and purpose.</w:t>
      </w:r>
    </w:p>
    <w:p w:rsidR="00470C36" w:rsidRDefault="00DF1494" w:rsidP="00F3036E">
      <w:pPr>
        <w:spacing w:line="276" w:lineRule="auto"/>
        <w:jc w:val="both"/>
      </w:pPr>
      <w:r>
        <w:t>MOVIES:</w:t>
      </w:r>
      <w:r w:rsidR="00470C36" w:rsidRPr="00470C36">
        <w:t xml:space="preserve"> This is a </w:t>
      </w:r>
      <w:r w:rsidR="0072636A" w:rsidRPr="0072636A">
        <w:rPr>
          <w:noProof/>
          <w:lang w:eastAsia="en-CA"/>
        </w:rPr>
      </w:r>
      <w:r w:rsidR="0072636A">
        <w:rPr>
          <w:noProof/>
          <w:lang w:eastAsia="en-CA"/>
        </w:rPr>
        <w:pict>
          <v:shape id="_x0000_s1067" type="#_x0000_t202" style="width:87.6pt;height:22.4pt;visibility:visible;mso-position-horizontal-relative:char;mso-position-vertical-relative:line">
            <v:textbox>
              <w:txbxContent>
                <w:p w:rsidR="00673C23" w:rsidRPr="002870D3" w:rsidRDefault="00673C23" w:rsidP="00673C23">
                  <w:pPr>
                    <w:rPr>
                      <w:lang w:val="en-US"/>
                    </w:rPr>
                  </w:pPr>
                </w:p>
              </w:txbxContent>
            </v:textbox>
            <w10:wrap type="none"/>
            <w10:anchorlock/>
          </v:shape>
        </w:pict>
      </w:r>
      <w:r w:rsidR="00673C23">
        <w:t xml:space="preserve"> </w:t>
      </w:r>
      <w:r w:rsidR="005307B3">
        <w:t>product</w:t>
      </w:r>
      <w:r>
        <w:t xml:space="preserve">.  </w:t>
      </w:r>
      <w:r w:rsidR="009631D5">
        <w:t>Movies are considered p</w:t>
      </w:r>
      <w:r w:rsidR="00470C36" w:rsidRPr="00470C36">
        <w:t>opular entertainment wit</w:t>
      </w:r>
      <w:r w:rsidR="009631D5">
        <w:t>h a mass circulation of copies</w:t>
      </w:r>
      <w:r>
        <w:t>, where t</w:t>
      </w:r>
      <w:r w:rsidR="00470C36" w:rsidRPr="00470C36">
        <w:t xml:space="preserve">he audience </w:t>
      </w:r>
      <w:r>
        <w:t xml:space="preserve">is </w:t>
      </w:r>
      <w:r w:rsidR="00470C36" w:rsidRPr="00470C36">
        <w:t>largely passive.</w:t>
      </w:r>
      <w:r w:rsidR="004651C9">
        <w:t xml:space="preserve">  Movies are t</w:t>
      </w:r>
      <w:r w:rsidR="00470C36" w:rsidRPr="00470C36">
        <w:t>he product of an industry dominated by the producer (</w:t>
      </w:r>
      <w:r w:rsidR="0072636A" w:rsidRPr="0072636A">
        <w:rPr>
          <w:noProof/>
          <w:lang w:eastAsia="en-CA"/>
        </w:rPr>
      </w:r>
      <w:r w:rsidR="0072636A">
        <w:rPr>
          <w:noProof/>
          <w:lang w:eastAsia="en-CA"/>
        </w:rPr>
        <w:pict>
          <v:shape id="_x0000_s1066" type="#_x0000_t202" style="width:62.5pt;height:22.4pt;visibility:visible;mso-position-horizontal-relative:char;mso-position-vertical-relative:line">
            <v:textbox>
              <w:txbxContent>
                <w:p w:rsidR="00673C23" w:rsidRPr="002870D3" w:rsidRDefault="00673C23" w:rsidP="00673C23">
                  <w:pPr>
                    <w:rPr>
                      <w:lang w:val="en-US"/>
                    </w:rPr>
                  </w:pPr>
                </w:p>
              </w:txbxContent>
            </v:textbox>
            <w10:wrap type="none"/>
            <w10:anchorlock/>
          </v:shape>
        </w:pict>
      </w:r>
      <w:r w:rsidR="00470C36" w:rsidRPr="00470C36">
        <w:t>) in which there is no individual film-maker but a te</w:t>
      </w:r>
      <w:r w:rsidR="004651C9">
        <w:t>am under the producer’s control (</w:t>
      </w:r>
      <w:r w:rsidR="0072636A" w:rsidRPr="0072636A">
        <w:rPr>
          <w:noProof/>
          <w:lang w:eastAsia="en-CA"/>
        </w:rPr>
      </w:r>
      <w:r w:rsidR="0072636A">
        <w:rPr>
          <w:noProof/>
          <w:lang w:eastAsia="en-CA"/>
        </w:rPr>
        <w:pict>
          <v:shape id="_x0000_s1065" type="#_x0000_t202" style="width:129.05pt;height:22.4pt;visibility:visible;mso-position-horizontal-relative:char;mso-position-vertical-relative:line">
            <v:textbox>
              <w:txbxContent>
                <w:p w:rsidR="00673C23" w:rsidRPr="002870D3" w:rsidRDefault="00673C23" w:rsidP="00673C23">
                  <w:pPr>
                    <w:rPr>
                      <w:lang w:val="en-US"/>
                    </w:rPr>
                  </w:pPr>
                </w:p>
              </w:txbxContent>
            </v:textbox>
            <w10:wrap type="none"/>
            <w10:anchorlock/>
          </v:shape>
        </w:pict>
      </w:r>
      <w:r w:rsidR="00470C36" w:rsidRPr="00470C36">
        <w:t>)</w:t>
      </w:r>
      <w:r w:rsidR="004651C9">
        <w:t xml:space="preserve">. </w:t>
      </w:r>
      <w:proofErr w:type="gramStart"/>
      <w:r w:rsidR="00470C36" w:rsidRPr="00470C36">
        <w:t xml:space="preserve">The </w:t>
      </w:r>
      <w:r w:rsidR="0072636A" w:rsidRPr="0072636A">
        <w:rPr>
          <w:noProof/>
          <w:lang w:eastAsia="en-CA"/>
        </w:rPr>
      </w:r>
      <w:r w:rsidR="0072636A">
        <w:rPr>
          <w:noProof/>
          <w:lang w:eastAsia="en-CA"/>
        </w:rPr>
        <w:pict>
          <v:shape id="_x0000_s1064" type="#_x0000_t202" style="width:87.6pt;height:22.4pt;visibility:visible;mso-position-horizontal-relative:char;mso-position-vertical-relative:line">
            <v:textbox>
              <w:txbxContent>
                <w:p w:rsidR="00673C23" w:rsidRPr="002870D3" w:rsidRDefault="00673C23" w:rsidP="00673C23">
                  <w:pPr>
                    <w:rPr>
                      <w:lang w:val="en-US"/>
                    </w:rPr>
                  </w:pPr>
                </w:p>
              </w:txbxContent>
            </v:textbox>
            <w10:wrap type="none"/>
            <w10:anchorlock/>
          </v:shape>
        </w:pict>
      </w:r>
      <w:r w:rsidR="00673C23">
        <w:t xml:space="preserve"> </w:t>
      </w:r>
      <w:r w:rsidR="00470C36" w:rsidRPr="00470C36">
        <w:t>is</w:t>
      </w:r>
      <w:proofErr w:type="gramEnd"/>
      <w:r w:rsidR="00470C36" w:rsidRPr="00470C36">
        <w:t xml:space="preserve"> hired to create the movie from the script. The final version is, however, the responsibility of the Producer and Editor.</w:t>
      </w:r>
      <w:r w:rsidR="00890BA0">
        <w:t xml:space="preserve">  </w:t>
      </w:r>
      <w:r w:rsidR="00470C36" w:rsidRPr="00470C36">
        <w:t xml:space="preserve">The director of a movie is known as: </w:t>
      </w:r>
      <w:proofErr w:type="spellStart"/>
      <w:r w:rsidR="00470C36" w:rsidRPr="00DA4121">
        <w:rPr>
          <w:i/>
        </w:rPr>
        <w:t>metteur</w:t>
      </w:r>
      <w:proofErr w:type="spellEnd"/>
      <w:r w:rsidR="00470C36" w:rsidRPr="00DA4121">
        <w:rPr>
          <w:i/>
        </w:rPr>
        <w:t xml:space="preserve"> en scene</w:t>
      </w:r>
      <w:r w:rsidR="00470C36" w:rsidRPr="00470C36">
        <w:t xml:space="preserve"> = an interpreter of a score / script.</w:t>
      </w:r>
    </w:p>
    <w:p w:rsidR="00470C36" w:rsidRDefault="00470C36" w:rsidP="00F3036E">
      <w:pPr>
        <w:spacing w:line="276" w:lineRule="auto"/>
        <w:jc w:val="both"/>
      </w:pPr>
    </w:p>
    <w:p w:rsidR="00470C36" w:rsidRPr="00DA4121" w:rsidRDefault="00470C36" w:rsidP="00F3036E">
      <w:pPr>
        <w:spacing w:line="276" w:lineRule="auto"/>
        <w:jc w:val="both"/>
        <w:rPr>
          <w:b/>
        </w:rPr>
      </w:pPr>
      <w:r w:rsidRPr="00DA4121">
        <w:rPr>
          <w:b/>
        </w:rPr>
        <w:t>Progressions - The Silent Film</w:t>
      </w:r>
    </w:p>
    <w:p w:rsidR="00470C36" w:rsidRDefault="00470C36" w:rsidP="00F3036E">
      <w:pPr>
        <w:spacing w:line="276" w:lineRule="auto"/>
        <w:jc w:val="both"/>
      </w:pPr>
      <w:r w:rsidRPr="00470C36">
        <w:t>Film makers experimented with the use of the camera to develop new techniques that would enhance their ability to tell a story.</w:t>
      </w:r>
      <w:r w:rsidR="00890BA0">
        <w:t xml:space="preserve">  In 1913,</w:t>
      </w:r>
      <w:r w:rsidRPr="00470C36">
        <w:t xml:space="preserve"> Giovanni </w:t>
      </w:r>
      <w:proofErr w:type="spellStart"/>
      <w:r w:rsidRPr="00470C36">
        <w:t>Pastrone</w:t>
      </w:r>
      <w:proofErr w:type="spellEnd"/>
      <w:r w:rsidRPr="00470C36">
        <w:t xml:space="preserve"> (</w:t>
      </w:r>
      <w:proofErr w:type="spellStart"/>
      <w:r w:rsidRPr="00470C36">
        <w:t>Cabiria</w:t>
      </w:r>
      <w:proofErr w:type="spellEnd"/>
      <w:r w:rsidRPr="00470C36">
        <w:t xml:space="preserve">) moved his camera </w:t>
      </w:r>
      <w:r w:rsidR="0072636A" w:rsidRPr="0072636A">
        <w:rPr>
          <w:noProof/>
          <w:lang w:eastAsia="en-CA"/>
        </w:rPr>
      </w:r>
      <w:r w:rsidR="0072636A">
        <w:rPr>
          <w:noProof/>
          <w:lang w:eastAsia="en-CA"/>
        </w:rPr>
        <w:pict>
          <v:shape id="_x0000_s1063" type="#_x0000_t202" style="width:87.6pt;height:22.4pt;visibility:visible;mso-position-horizontal-relative:char;mso-position-vertical-relative:line">
            <v:textbox>
              <w:txbxContent>
                <w:p w:rsidR="00673C23" w:rsidRPr="002870D3" w:rsidRDefault="00673C23" w:rsidP="00673C23">
                  <w:pPr>
                    <w:rPr>
                      <w:lang w:val="en-US"/>
                    </w:rPr>
                  </w:pPr>
                </w:p>
              </w:txbxContent>
            </v:textbox>
            <w10:wrap type="none"/>
            <w10:anchorlock/>
          </v:shape>
        </w:pict>
      </w:r>
      <w:r w:rsidR="00673C23">
        <w:t xml:space="preserve"> </w:t>
      </w:r>
      <w:r w:rsidRPr="00470C36">
        <w:t xml:space="preserve">and slightly above the level of the </w:t>
      </w:r>
      <w:r w:rsidR="00890BA0" w:rsidRPr="00470C36">
        <w:t>foreground</w:t>
      </w:r>
      <w:r w:rsidRPr="00470C36">
        <w:t xml:space="preserve"> thus changing the perspective of the audience from </w:t>
      </w:r>
      <w:r w:rsidR="00890BA0">
        <w:t xml:space="preserve">what they </w:t>
      </w:r>
      <w:r w:rsidR="00673C23">
        <w:t xml:space="preserve">previously had in the </w:t>
      </w:r>
      <w:proofErr w:type="spellStart"/>
      <w:r w:rsidR="00673C23">
        <w:t>Lum</w:t>
      </w:r>
      <w:r w:rsidRPr="00470C36">
        <w:t>iere</w:t>
      </w:r>
      <w:proofErr w:type="spellEnd"/>
      <w:r w:rsidRPr="00470C36">
        <w:t xml:space="preserve"> films.</w:t>
      </w:r>
      <w:r w:rsidR="00890BA0">
        <w:t xml:space="preserve">  In 1923,</w:t>
      </w:r>
      <w:r w:rsidRPr="00470C36">
        <w:t xml:space="preserve"> </w:t>
      </w:r>
      <w:r w:rsidR="0072636A" w:rsidRPr="0072636A">
        <w:rPr>
          <w:noProof/>
          <w:lang w:eastAsia="en-CA"/>
        </w:rPr>
      </w:r>
      <w:r w:rsidR="0072636A">
        <w:rPr>
          <w:noProof/>
          <w:lang w:eastAsia="en-CA"/>
        </w:rPr>
        <w:pict>
          <v:shape id="_x0000_s1062" type="#_x0000_t202" style="width:87.6pt;height:22.4pt;visibility:visible;mso-position-horizontal-relative:char;mso-position-vertical-relative:line">
            <v:textbox>
              <w:txbxContent>
                <w:p w:rsidR="00673C23" w:rsidRPr="002870D3" w:rsidRDefault="00673C23" w:rsidP="00673C23">
                  <w:pPr>
                    <w:rPr>
                      <w:lang w:val="en-US"/>
                    </w:rPr>
                  </w:pPr>
                </w:p>
              </w:txbxContent>
            </v:textbox>
            <w10:wrap type="none"/>
            <w10:anchorlock/>
          </v:shape>
        </w:pict>
      </w:r>
      <w:r w:rsidR="00673C23">
        <w:t xml:space="preserve"> </w:t>
      </w:r>
      <w:r w:rsidRPr="00470C36">
        <w:t xml:space="preserve">directing Last Laugh for </w:t>
      </w:r>
      <w:proofErr w:type="spellStart"/>
      <w:r w:rsidRPr="00470C36">
        <w:t>F.W.Murnau</w:t>
      </w:r>
      <w:proofErr w:type="spellEnd"/>
      <w:r w:rsidRPr="00470C36">
        <w:t xml:space="preserve"> proposed a forward movement of the camera at dramatic moments as if to thrust the audience into the action.</w:t>
      </w:r>
    </w:p>
    <w:p w:rsidR="00470C36" w:rsidRDefault="00470C36" w:rsidP="00F3036E">
      <w:pPr>
        <w:spacing w:line="276" w:lineRule="auto"/>
        <w:jc w:val="both"/>
      </w:pPr>
    </w:p>
    <w:p w:rsidR="00470C36" w:rsidRDefault="00470C36" w:rsidP="00F3036E">
      <w:pPr>
        <w:spacing w:line="276" w:lineRule="auto"/>
        <w:jc w:val="both"/>
      </w:pPr>
      <w:r w:rsidRPr="00470C36">
        <w:t>The man who exploited this change w</w:t>
      </w:r>
      <w:r w:rsidR="00890BA0">
        <w:t xml:space="preserve">as </w:t>
      </w:r>
      <w:r w:rsidR="0072636A" w:rsidRPr="0072636A">
        <w:rPr>
          <w:noProof/>
          <w:lang w:eastAsia="en-CA"/>
        </w:rPr>
      </w:r>
      <w:r w:rsidR="0072636A">
        <w:rPr>
          <w:noProof/>
          <w:lang w:eastAsia="en-CA"/>
        </w:rPr>
        <w:pict>
          <v:shape id="_x0000_s1061" type="#_x0000_t202" style="width:87.6pt;height:22.4pt;visibility:visible;mso-position-horizontal-relative:char;mso-position-vertical-relative:line">
            <v:textbox>
              <w:txbxContent>
                <w:p w:rsidR="00673C23" w:rsidRPr="002870D3" w:rsidRDefault="00673C23" w:rsidP="00673C23">
                  <w:pPr>
                    <w:rPr>
                      <w:lang w:val="en-US"/>
                    </w:rPr>
                  </w:pPr>
                </w:p>
              </w:txbxContent>
            </v:textbox>
            <w10:wrap type="none"/>
            <w10:anchorlock/>
          </v:shape>
        </w:pict>
      </w:r>
      <w:r w:rsidR="00673C23">
        <w:t xml:space="preserve"> </w:t>
      </w:r>
      <w:r w:rsidR="00890BA0">
        <w:t>(1875-1948</w:t>
      </w:r>
      <w:r w:rsidRPr="00470C36">
        <w:t>) whose film “The Birth of a Nation</w:t>
      </w:r>
      <w:r w:rsidR="00A77422">
        <w:t>”</w:t>
      </w:r>
      <w:r w:rsidRPr="00470C36">
        <w:t xml:space="preserve"> (1914) created an explosive examination of the development of the American nation from the Civil War.</w:t>
      </w:r>
      <w:r w:rsidR="00890BA0">
        <w:t xml:space="preserve">  F</w:t>
      </w:r>
      <w:r w:rsidRPr="00470C36">
        <w:t>ilms until then were narrative and anecdotal</w:t>
      </w:r>
      <w:r w:rsidR="00890BA0">
        <w:t>.  This film</w:t>
      </w:r>
      <w:r w:rsidRPr="00470C36">
        <w:t xml:space="preserve"> followed several threads of narrative - the friendly families in the North &amp; South, political events in Washington, </w:t>
      </w:r>
      <w:proofErr w:type="gramStart"/>
      <w:r w:rsidRPr="00470C36">
        <w:t>warfare</w:t>
      </w:r>
      <w:proofErr w:type="gramEnd"/>
      <w:r w:rsidRPr="00470C36">
        <w:t xml:space="preserve"> with friends in opposite camps, exploitation of the South, white &amp; black, carpet baggers from the North and the rise of the Ku Klux Klan.</w:t>
      </w:r>
    </w:p>
    <w:p w:rsidR="00470C36" w:rsidRDefault="00470C36" w:rsidP="00F3036E">
      <w:pPr>
        <w:spacing w:line="276" w:lineRule="auto"/>
        <w:jc w:val="both"/>
      </w:pPr>
    </w:p>
    <w:p w:rsidR="00470C36" w:rsidRDefault="00470C36" w:rsidP="00F3036E">
      <w:pPr>
        <w:spacing w:line="276" w:lineRule="auto"/>
        <w:jc w:val="both"/>
      </w:pPr>
      <w:r w:rsidRPr="00470C36">
        <w:t>Griffith’s success was also his un</w:t>
      </w:r>
      <w:r w:rsidR="00F3036E">
        <w:t xml:space="preserve">doing. His films – Intolerance, </w:t>
      </w:r>
      <w:r w:rsidRPr="00470C36">
        <w:t>The Mother &amp; The Law</w:t>
      </w:r>
      <w:r w:rsidR="001C54C6">
        <w:t xml:space="preserve">, </w:t>
      </w:r>
      <w:r w:rsidRPr="00470C36">
        <w:t>and The Fall of Babylon put him into debt. As a result</w:t>
      </w:r>
      <w:r w:rsidR="001C54C6">
        <w:t>,</w:t>
      </w:r>
      <w:r w:rsidRPr="00470C36">
        <w:t xml:space="preserve"> Financiers ceased to regard the film-makers as the king-pins of production and decided to build up the </w:t>
      </w:r>
      <w:r w:rsidR="0072636A" w:rsidRPr="0072636A">
        <w:rPr>
          <w:noProof/>
          <w:lang w:eastAsia="en-CA"/>
        </w:rPr>
      </w:r>
      <w:r w:rsidR="0072636A">
        <w:rPr>
          <w:noProof/>
          <w:lang w:eastAsia="en-CA"/>
        </w:rPr>
        <w:pict>
          <v:shape id="_x0000_s1060" type="#_x0000_t202" style="width:87.6pt;height:22.4pt;visibility:visible;mso-position-horizontal-relative:char;mso-position-vertical-relative:line">
            <v:textbox>
              <w:txbxContent>
                <w:p w:rsidR="00673C23" w:rsidRPr="002870D3" w:rsidRDefault="00673C23" w:rsidP="00673C23">
                  <w:pPr>
                    <w:rPr>
                      <w:lang w:val="en-US"/>
                    </w:rPr>
                  </w:pPr>
                </w:p>
              </w:txbxContent>
            </v:textbox>
            <w10:wrap type="none"/>
            <w10:anchorlock/>
          </v:shape>
        </w:pict>
      </w:r>
      <w:r w:rsidR="00673C23">
        <w:t xml:space="preserve"> </w:t>
      </w:r>
      <w:r w:rsidRPr="00470C36">
        <w:t>in their place - to put control in the hands of the producer, aided by his team of organise</w:t>
      </w:r>
      <w:r w:rsidR="001C54C6">
        <w:t>rs and writers (The Hollywood S</w:t>
      </w:r>
      <w:r w:rsidRPr="00470C36">
        <w:t>ystem).</w:t>
      </w:r>
      <w:r w:rsidR="00673C23">
        <w:t xml:space="preserve">  </w:t>
      </w:r>
      <w:r w:rsidRPr="00470C36">
        <w:t>This favoured the movie over the film and reduced the risk for the banks.</w:t>
      </w:r>
      <w:r w:rsidR="001C54C6">
        <w:t xml:space="preserve">  </w:t>
      </w:r>
      <w:r w:rsidRPr="00470C36">
        <w:t>It also meant that the actor was out of place in the movie world as his / her versatility would make them unrecognisable and therefore valueless commercially.</w:t>
      </w:r>
      <w:r w:rsidR="001C54C6">
        <w:t xml:space="preserve">  </w:t>
      </w:r>
      <w:r w:rsidRPr="00470C36">
        <w:t xml:space="preserve">But they also introduced </w:t>
      </w:r>
      <w:proofErr w:type="gramStart"/>
      <w:r w:rsidRPr="00470C36">
        <w:t xml:space="preserve">the </w:t>
      </w:r>
      <w:r w:rsidR="0072636A" w:rsidRPr="0072636A">
        <w:rPr>
          <w:noProof/>
          <w:lang w:eastAsia="en-CA"/>
        </w:rPr>
      </w:r>
      <w:r w:rsidR="0072636A">
        <w:rPr>
          <w:noProof/>
          <w:lang w:eastAsia="en-CA"/>
        </w:rPr>
        <w:pict>
          <v:shape id="_x0000_s1059" type="#_x0000_t202" style="width:87.6pt;height:22.4pt;visibility:visible;mso-position-horizontal-relative:char;mso-position-vertical-relative:line">
            <v:textbox>
              <w:txbxContent>
                <w:p w:rsidR="00F115B7" w:rsidRPr="002870D3" w:rsidRDefault="00F115B7" w:rsidP="00F115B7">
                  <w:pPr>
                    <w:rPr>
                      <w:lang w:val="en-US"/>
                    </w:rPr>
                  </w:pPr>
                </w:p>
              </w:txbxContent>
            </v:textbox>
            <w10:wrap type="none"/>
            <w10:anchorlock/>
          </v:shape>
        </w:pict>
      </w:r>
      <w:r w:rsidR="00F115B7">
        <w:t xml:space="preserve"> </w:t>
      </w:r>
      <w:r w:rsidRPr="00470C36">
        <w:t>of</w:t>
      </w:r>
      <w:proofErr w:type="gramEnd"/>
      <w:r w:rsidRPr="00470C36">
        <w:t xml:space="preserve"> the film</w:t>
      </w:r>
      <w:r w:rsidR="00A77422">
        <w:t xml:space="preserve"> </w:t>
      </w:r>
      <w:r w:rsidRPr="00470C36">
        <w:t>- long shot / mid shot/ close-up and their variations.</w:t>
      </w:r>
      <w:r w:rsidR="001C54C6">
        <w:t xml:space="preserve">  </w:t>
      </w:r>
      <w:r w:rsidRPr="00470C36">
        <w:t>These terms allowed the editor to construct a movie or film to produce identified reactions from the audience.</w:t>
      </w:r>
    </w:p>
    <w:p w:rsidR="00470C36" w:rsidRDefault="00470C36" w:rsidP="00F3036E">
      <w:pPr>
        <w:spacing w:line="276" w:lineRule="auto"/>
        <w:jc w:val="both"/>
      </w:pPr>
    </w:p>
    <w:p w:rsidR="00D744F1" w:rsidRDefault="00D744F1" w:rsidP="00F3036E">
      <w:pPr>
        <w:spacing w:line="276" w:lineRule="auto"/>
        <w:jc w:val="both"/>
      </w:pPr>
    </w:p>
    <w:p w:rsidR="00D744F1" w:rsidRDefault="00D744F1" w:rsidP="00F3036E">
      <w:pPr>
        <w:spacing w:line="276" w:lineRule="auto"/>
        <w:jc w:val="both"/>
      </w:pPr>
    </w:p>
    <w:p w:rsidR="00D744F1" w:rsidRDefault="00D744F1" w:rsidP="00F3036E">
      <w:pPr>
        <w:spacing w:line="276" w:lineRule="auto"/>
        <w:jc w:val="both"/>
      </w:pPr>
    </w:p>
    <w:p w:rsidR="00470C36" w:rsidRDefault="00470C36" w:rsidP="00F3036E">
      <w:pPr>
        <w:spacing w:line="276" w:lineRule="auto"/>
        <w:jc w:val="both"/>
      </w:pPr>
      <w:proofErr w:type="spellStart"/>
      <w:r w:rsidRPr="00470C36">
        <w:t>F.W.Marnau</w:t>
      </w:r>
      <w:proofErr w:type="spellEnd"/>
      <w:r w:rsidRPr="00470C36">
        <w:t xml:space="preserve"> (1888-1931) influenced the film making process with the introduction of the design tool - </w:t>
      </w:r>
      <w:proofErr w:type="gramStart"/>
      <w:r w:rsidRPr="00470C36">
        <w:t xml:space="preserve">the </w:t>
      </w:r>
      <w:proofErr w:type="gramEnd"/>
      <w:r w:rsidR="0072636A" w:rsidRPr="0072636A">
        <w:rPr>
          <w:noProof/>
          <w:lang w:eastAsia="en-CA"/>
        </w:rPr>
      </w:r>
      <w:r w:rsidR="0072636A">
        <w:rPr>
          <w:noProof/>
          <w:lang w:eastAsia="en-CA"/>
        </w:rPr>
        <w:pict>
          <v:shape id="_x0000_s1058" type="#_x0000_t202" style="width:87.6pt;height:22.4pt;visibility:visible;mso-position-horizontal-relative:char;mso-position-vertical-relative:line">
            <v:textbox>
              <w:txbxContent>
                <w:p w:rsidR="00F115B7" w:rsidRPr="002870D3" w:rsidRDefault="00F115B7" w:rsidP="00F115B7">
                  <w:pPr>
                    <w:rPr>
                      <w:lang w:val="en-US"/>
                    </w:rPr>
                  </w:pPr>
                </w:p>
              </w:txbxContent>
            </v:textbox>
            <w10:wrap type="none"/>
            <w10:anchorlock/>
          </v:shape>
        </w:pict>
      </w:r>
      <w:r w:rsidRPr="00470C36">
        <w:t>. This is a script visualised by drawings of every basic change of camera angles in the film.</w:t>
      </w:r>
      <w:r w:rsidR="00FF6302">
        <w:t xml:space="preserve">  </w:t>
      </w:r>
      <w:proofErr w:type="spellStart"/>
      <w:r w:rsidRPr="00470C36">
        <w:t>Marnau</w:t>
      </w:r>
      <w:proofErr w:type="spellEnd"/>
      <w:r w:rsidRPr="00470C36">
        <w:t xml:space="preserve"> was influenced by the swing to the right in Germany </w:t>
      </w:r>
      <w:r w:rsidR="00FF6302">
        <w:t>after W</w:t>
      </w:r>
      <w:r w:rsidRPr="00470C36">
        <w:t>W I where business took advantage of the high inflation rate to mass produce films at cheap rates.</w:t>
      </w:r>
    </w:p>
    <w:p w:rsidR="00470C36" w:rsidRDefault="00470C36" w:rsidP="00F3036E">
      <w:pPr>
        <w:spacing w:line="276" w:lineRule="auto"/>
        <w:jc w:val="both"/>
      </w:pPr>
    </w:p>
    <w:p w:rsidR="00470C36" w:rsidRPr="00470C36" w:rsidRDefault="00470C36" w:rsidP="00F3036E">
      <w:pPr>
        <w:spacing w:line="276" w:lineRule="auto"/>
        <w:jc w:val="both"/>
      </w:pPr>
      <w:r w:rsidRPr="00470C36">
        <w:t>The storyboard design focus introduced techniques l</w:t>
      </w:r>
      <w:r w:rsidR="00457EAB">
        <w:t>ike “</w:t>
      </w:r>
      <w:r w:rsidR="0072636A" w:rsidRPr="0072636A">
        <w:rPr>
          <w:noProof/>
          <w:lang w:eastAsia="en-CA"/>
        </w:rPr>
      </w:r>
      <w:r w:rsidR="0072636A">
        <w:rPr>
          <w:noProof/>
          <w:lang w:eastAsia="en-CA"/>
        </w:rPr>
        <w:pict>
          <v:shape id="_x0000_s1057" type="#_x0000_t202" style="width:99.85pt;height:22.4pt;visibility:visible;mso-position-horizontal-relative:char;mso-position-vertical-relative:line">
            <v:textbox>
              <w:txbxContent>
                <w:p w:rsidR="00F115B7" w:rsidRPr="002870D3" w:rsidRDefault="00F115B7" w:rsidP="00F115B7">
                  <w:pPr>
                    <w:rPr>
                      <w:lang w:val="en-US"/>
                    </w:rPr>
                  </w:pPr>
                </w:p>
              </w:txbxContent>
            </v:textbox>
            <w10:wrap type="none"/>
            <w10:anchorlock/>
          </v:shape>
        </w:pict>
      </w:r>
      <w:r w:rsidR="00457EAB">
        <w:t xml:space="preserve">” that, for example, </w:t>
      </w:r>
      <w:r w:rsidRPr="00470C36">
        <w:t>involved showing the passage of time by tracking towards a candle flame then dissolving into a lighted gas jet or electric bulb from which they would track away to the next sequence of the story.</w:t>
      </w:r>
      <w:r w:rsidR="00457EAB">
        <w:t xml:space="preserve">  </w:t>
      </w:r>
      <w:r w:rsidRPr="00470C36">
        <w:t xml:space="preserve">This technique was replaced by </w:t>
      </w:r>
      <w:r w:rsidRPr="00457EAB">
        <w:rPr>
          <w:i/>
        </w:rPr>
        <w:t>nouvelle vague</w:t>
      </w:r>
      <w:r w:rsidRPr="00470C36">
        <w:t xml:space="preserve"> that introduced </w:t>
      </w:r>
      <w:r w:rsidR="0072636A" w:rsidRPr="0072636A">
        <w:rPr>
          <w:noProof/>
          <w:lang w:eastAsia="en-CA"/>
        </w:rPr>
      </w:r>
      <w:r w:rsidR="0072636A">
        <w:rPr>
          <w:noProof/>
          <w:lang w:eastAsia="en-CA"/>
        </w:rPr>
        <w:pict>
          <v:shape id="_x0000_s1056" type="#_x0000_t202" style="width:87.6pt;height:22.4pt;visibility:visible;mso-position-horizontal-relative:char;mso-position-vertical-relative:line">
            <v:textbox>
              <w:txbxContent>
                <w:p w:rsidR="00F115B7" w:rsidRPr="002870D3" w:rsidRDefault="00F115B7" w:rsidP="00F115B7">
                  <w:pPr>
                    <w:rPr>
                      <w:lang w:val="en-US"/>
                    </w:rPr>
                  </w:pPr>
                </w:p>
              </w:txbxContent>
            </v:textbox>
            <w10:wrap type="none"/>
            <w10:anchorlock/>
          </v:shape>
        </w:pict>
      </w:r>
      <w:r w:rsidR="00F115B7">
        <w:t xml:space="preserve"> </w:t>
      </w:r>
      <w:r w:rsidRPr="00470C36">
        <w:t>to show or allow the passage of time and space.</w:t>
      </w:r>
      <w:r w:rsidR="00457EAB">
        <w:t xml:space="preserve">  </w:t>
      </w:r>
      <w:r w:rsidRPr="00470C36">
        <w:t>This was known as “</w:t>
      </w:r>
      <w:proofErr w:type="spellStart"/>
      <w:r w:rsidRPr="00457EAB">
        <w:rPr>
          <w:i/>
        </w:rPr>
        <w:t>kultur</w:t>
      </w:r>
      <w:proofErr w:type="spellEnd"/>
      <w:r w:rsidRPr="00457EAB">
        <w:rPr>
          <w:i/>
        </w:rPr>
        <w:t>-film</w:t>
      </w:r>
      <w:r w:rsidRPr="00470C36">
        <w:t>” in Germany.</w:t>
      </w:r>
    </w:p>
    <w:p w:rsidR="00457EAB" w:rsidRDefault="00457EAB" w:rsidP="00F3036E">
      <w:pPr>
        <w:spacing w:line="276" w:lineRule="auto"/>
        <w:jc w:val="both"/>
      </w:pPr>
    </w:p>
    <w:p w:rsidR="00470C36" w:rsidRDefault="00470C36" w:rsidP="00F3036E">
      <w:pPr>
        <w:spacing w:line="276" w:lineRule="auto"/>
        <w:jc w:val="both"/>
      </w:pPr>
      <w:r w:rsidRPr="00470C36">
        <w:t xml:space="preserve">World War I signaled the advance of the movie </w:t>
      </w:r>
      <w:r w:rsidR="00457EAB">
        <w:t>in</w:t>
      </w:r>
      <w:r w:rsidRPr="00470C36">
        <w:t xml:space="preserve"> the USA. This was because Europe was fighting a four year long </w:t>
      </w:r>
      <w:r w:rsidR="00156F9C">
        <w:t>war, costing 10 million dead</w:t>
      </w:r>
      <w:r w:rsidRPr="00470C36">
        <w:t xml:space="preserve">. The </w:t>
      </w:r>
      <w:r w:rsidR="0072629E">
        <w:t xml:space="preserve">following </w:t>
      </w:r>
      <w:r w:rsidRPr="00470C36">
        <w:t>10 years of prosperity in the USA allowed the industry to gain dominance.</w:t>
      </w:r>
    </w:p>
    <w:p w:rsidR="0088778B" w:rsidRDefault="0088778B" w:rsidP="00470C36"/>
    <w:p w:rsidR="0088778B" w:rsidRDefault="0088778B" w:rsidP="00470C36"/>
    <w:p w:rsidR="005E702A" w:rsidRDefault="005E702A" w:rsidP="00470C36"/>
    <w:tbl>
      <w:tblPr>
        <w:tblStyle w:val="TableGrid"/>
        <w:tblW w:w="0" w:type="auto"/>
        <w:tblLook w:val="04A0"/>
      </w:tblPr>
      <w:tblGrid>
        <w:gridCol w:w="857"/>
        <w:gridCol w:w="5191"/>
        <w:gridCol w:w="843"/>
        <w:gridCol w:w="3549"/>
      </w:tblGrid>
      <w:tr w:rsidR="0088778B" w:rsidTr="0086017F">
        <w:trPr>
          <w:trHeight w:val="396"/>
        </w:trPr>
        <w:tc>
          <w:tcPr>
            <w:tcW w:w="857" w:type="dxa"/>
            <w:vAlign w:val="center"/>
          </w:tcPr>
          <w:p w:rsidR="0088778B" w:rsidRDefault="0088778B" w:rsidP="0086017F">
            <w:pPr>
              <w:jc w:val="center"/>
            </w:pPr>
            <w:r>
              <w:t>Name</w:t>
            </w:r>
          </w:p>
        </w:tc>
        <w:tc>
          <w:tcPr>
            <w:tcW w:w="5191" w:type="dxa"/>
            <w:vAlign w:val="center"/>
          </w:tcPr>
          <w:p w:rsidR="0088778B" w:rsidRDefault="0088778B" w:rsidP="0086017F">
            <w:pPr>
              <w:jc w:val="center"/>
            </w:pPr>
          </w:p>
        </w:tc>
        <w:tc>
          <w:tcPr>
            <w:tcW w:w="843" w:type="dxa"/>
            <w:vAlign w:val="center"/>
          </w:tcPr>
          <w:p w:rsidR="0088778B" w:rsidRDefault="0088778B" w:rsidP="0086017F">
            <w:pPr>
              <w:jc w:val="center"/>
            </w:pPr>
            <w:r>
              <w:t>Years</w:t>
            </w:r>
          </w:p>
        </w:tc>
        <w:tc>
          <w:tcPr>
            <w:tcW w:w="3549" w:type="dxa"/>
            <w:vAlign w:val="center"/>
          </w:tcPr>
          <w:p w:rsidR="0088778B" w:rsidRDefault="0088778B" w:rsidP="0086017F">
            <w:pPr>
              <w:jc w:val="center"/>
            </w:pPr>
          </w:p>
        </w:tc>
      </w:tr>
    </w:tbl>
    <w:p w:rsidR="0088778B" w:rsidRDefault="0088778B" w:rsidP="00470C36"/>
    <w:p w:rsidR="0005618D" w:rsidRDefault="0005618D" w:rsidP="00470C36">
      <w:pPr>
        <w:rPr>
          <w:b/>
        </w:rPr>
      </w:pPr>
    </w:p>
    <w:p w:rsidR="0088778B" w:rsidRPr="00457EAB" w:rsidRDefault="0088778B" w:rsidP="00411873">
      <w:pPr>
        <w:spacing w:line="276" w:lineRule="auto"/>
        <w:jc w:val="both"/>
        <w:rPr>
          <w:b/>
        </w:rPr>
      </w:pPr>
      <w:r w:rsidRPr="00457EAB">
        <w:rPr>
          <w:b/>
        </w:rPr>
        <w:t>The Advent of Sound</w:t>
      </w:r>
    </w:p>
    <w:p w:rsidR="0088778B" w:rsidRDefault="0088778B" w:rsidP="00411873">
      <w:pPr>
        <w:spacing w:line="276" w:lineRule="auto"/>
        <w:jc w:val="both"/>
      </w:pPr>
      <w:r w:rsidRPr="0088778B">
        <w:t>Sound and film were slow to accommodate each other.</w:t>
      </w:r>
      <w:r w:rsidR="00457EAB">
        <w:t xml:space="preserve">  </w:t>
      </w:r>
      <w:r w:rsidRPr="0088778B">
        <w:t xml:space="preserve">Sound technology was clumsy and difficult to link to </w:t>
      </w:r>
      <w:proofErr w:type="gramStart"/>
      <w:r w:rsidRPr="0088778B">
        <w:t xml:space="preserve">the </w:t>
      </w:r>
      <w:r w:rsidR="0072636A" w:rsidRPr="0072636A">
        <w:rPr>
          <w:noProof/>
          <w:lang w:eastAsia="en-CA"/>
        </w:rPr>
      </w:r>
      <w:r w:rsidR="0072636A">
        <w:rPr>
          <w:noProof/>
          <w:lang w:eastAsia="en-CA"/>
        </w:rPr>
        <w:pict>
          <v:shape id="_x0000_s1055" type="#_x0000_t202" style="width:62.5pt;height:22.4pt;visibility:visible;mso-position-horizontal-relative:char;mso-position-vertical-relative:line">
            <v:textbox>
              <w:txbxContent>
                <w:p w:rsidR="004805F9" w:rsidRPr="002870D3" w:rsidRDefault="004805F9" w:rsidP="004805F9">
                  <w:pPr>
                    <w:rPr>
                      <w:lang w:val="en-US"/>
                    </w:rPr>
                  </w:pPr>
                </w:p>
              </w:txbxContent>
            </v:textbox>
            <w10:wrap type="none"/>
            <w10:anchorlock/>
          </v:shape>
        </w:pict>
      </w:r>
      <w:r w:rsidR="004805F9">
        <w:t xml:space="preserve"> </w:t>
      </w:r>
      <w:r w:rsidRPr="0088778B">
        <w:t>of</w:t>
      </w:r>
      <w:proofErr w:type="gramEnd"/>
      <w:r w:rsidRPr="0088778B">
        <w:t xml:space="preserve"> the film.</w:t>
      </w:r>
      <w:r w:rsidR="00457EAB">
        <w:t xml:space="preserve">  </w:t>
      </w:r>
      <w:r w:rsidRPr="0088778B">
        <w:t>Sound made it difficult to film in the open air, to film without interfering with lighting, without interfering with the way the actors spoke and with the number of cameras able to be used.</w:t>
      </w:r>
      <w:r w:rsidR="00457EAB">
        <w:t xml:space="preserve">  </w:t>
      </w:r>
      <w:r w:rsidRPr="0088778B">
        <w:t xml:space="preserve">Sound forced film to adapt and develop new </w:t>
      </w:r>
      <w:proofErr w:type="gramStart"/>
      <w:r w:rsidRPr="0088778B">
        <w:t xml:space="preserve">narrative </w:t>
      </w:r>
      <w:proofErr w:type="gramEnd"/>
      <w:r w:rsidR="0072636A" w:rsidRPr="0072636A">
        <w:rPr>
          <w:noProof/>
          <w:lang w:eastAsia="en-CA"/>
        </w:rPr>
      </w:r>
      <w:r w:rsidR="0072636A">
        <w:rPr>
          <w:noProof/>
          <w:lang w:eastAsia="en-CA"/>
        </w:rPr>
        <w:pict>
          <v:shape id="_x0000_s1054" type="#_x0000_t202" style="width:87.6pt;height:22.4pt;visibility:visible;mso-position-horizontal-relative:char;mso-position-vertical-relative:line">
            <v:textbox>
              <w:txbxContent>
                <w:p w:rsidR="004805F9" w:rsidRPr="002870D3" w:rsidRDefault="004805F9" w:rsidP="004805F9">
                  <w:pPr>
                    <w:rPr>
                      <w:lang w:val="en-US"/>
                    </w:rPr>
                  </w:pPr>
                </w:p>
              </w:txbxContent>
            </v:textbox>
            <w10:wrap type="none"/>
            <w10:anchorlock/>
          </v:shape>
        </w:pict>
      </w:r>
      <w:r w:rsidRPr="0088778B">
        <w:t>.</w:t>
      </w:r>
    </w:p>
    <w:p w:rsidR="0088778B" w:rsidRDefault="0088778B" w:rsidP="00411873">
      <w:pPr>
        <w:spacing w:line="276" w:lineRule="auto"/>
        <w:jc w:val="both"/>
      </w:pPr>
    </w:p>
    <w:p w:rsidR="0088778B" w:rsidRPr="00457EAB" w:rsidRDefault="0088778B" w:rsidP="00411873">
      <w:pPr>
        <w:spacing w:line="276" w:lineRule="auto"/>
        <w:jc w:val="both"/>
        <w:rPr>
          <w:b/>
        </w:rPr>
      </w:pPr>
      <w:r w:rsidRPr="00457EAB">
        <w:rPr>
          <w:b/>
        </w:rPr>
        <w:t xml:space="preserve">Historical </w:t>
      </w:r>
      <w:r w:rsidR="00457EAB" w:rsidRPr="00457EAB">
        <w:rPr>
          <w:b/>
        </w:rPr>
        <w:t>Events and t</w:t>
      </w:r>
      <w:r w:rsidR="0005618D">
        <w:rPr>
          <w:b/>
        </w:rPr>
        <w:t>he Sound Film</w:t>
      </w:r>
    </w:p>
    <w:p w:rsidR="0088778B" w:rsidRDefault="0088778B" w:rsidP="00411873">
      <w:pPr>
        <w:spacing w:line="276" w:lineRule="auto"/>
        <w:jc w:val="both"/>
      </w:pPr>
      <w:r w:rsidRPr="0088778B">
        <w:t>The depression (1929-35) encouraged the development of the conventions of the ga</w:t>
      </w:r>
      <w:r w:rsidR="00457EAB">
        <w:t>ngster movie (the urban western</w:t>
      </w:r>
      <w:r w:rsidRPr="0088778B">
        <w:t>) and comedies that saw ordinary folk standing up against corrupt big business.</w:t>
      </w:r>
      <w:r w:rsidR="00457EAB">
        <w:t xml:space="preserve">  </w:t>
      </w:r>
      <w:r w:rsidRPr="0088778B">
        <w:t xml:space="preserve">World War II encouraged the development of the </w:t>
      </w:r>
      <w:r w:rsidR="0072636A" w:rsidRPr="0072636A">
        <w:rPr>
          <w:noProof/>
          <w:lang w:eastAsia="en-CA"/>
        </w:rPr>
      </w:r>
      <w:r w:rsidR="0072636A">
        <w:rPr>
          <w:noProof/>
          <w:lang w:eastAsia="en-CA"/>
        </w:rPr>
        <w:pict>
          <v:shape id="_x0000_s1053" type="#_x0000_t202" style="width:87.6pt;height:22.4pt;visibility:visible;mso-position-horizontal-relative:char;mso-position-vertical-relative:line">
            <v:textbox>
              <w:txbxContent>
                <w:p w:rsidR="004805F9" w:rsidRPr="002870D3" w:rsidRDefault="004805F9" w:rsidP="004805F9">
                  <w:pPr>
                    <w:rPr>
                      <w:lang w:val="en-US"/>
                    </w:rPr>
                  </w:pPr>
                </w:p>
              </w:txbxContent>
            </v:textbox>
            <w10:wrap type="none"/>
            <w10:anchorlock/>
          </v:shape>
        </w:pict>
      </w:r>
      <w:r w:rsidR="004805F9">
        <w:t xml:space="preserve"> </w:t>
      </w:r>
      <w:r w:rsidRPr="0088778B">
        <w:t>film and again helped the USA gain dominance of the movie making business.</w:t>
      </w:r>
      <w:r w:rsidR="00457EAB">
        <w:t xml:space="preserve">  </w:t>
      </w:r>
      <w:r w:rsidRPr="0088778B">
        <w:t xml:space="preserve">The impact of </w:t>
      </w:r>
      <w:proofErr w:type="gramStart"/>
      <w:r w:rsidRPr="0088778B">
        <w:t xml:space="preserve">the </w:t>
      </w:r>
      <w:r w:rsidR="0072636A" w:rsidRPr="0072636A">
        <w:rPr>
          <w:noProof/>
          <w:lang w:eastAsia="en-CA"/>
        </w:rPr>
      </w:r>
      <w:r w:rsidR="0072636A">
        <w:rPr>
          <w:noProof/>
          <w:lang w:eastAsia="en-CA"/>
        </w:rPr>
        <w:pict>
          <v:shape id="_x0000_s1052" type="#_x0000_t202" style="width:87.6pt;height:22.4pt;visibility:visible;mso-position-horizontal-relative:char;mso-position-vertical-relative:line">
            <v:textbox>
              <w:txbxContent>
                <w:p w:rsidR="004805F9" w:rsidRPr="002870D3" w:rsidRDefault="004805F9" w:rsidP="004805F9">
                  <w:pPr>
                    <w:rPr>
                      <w:lang w:val="en-US"/>
                    </w:rPr>
                  </w:pPr>
                </w:p>
              </w:txbxContent>
            </v:textbox>
            <w10:wrap type="none"/>
            <w10:anchorlock/>
          </v:shape>
        </w:pict>
      </w:r>
      <w:r w:rsidR="004805F9">
        <w:t xml:space="preserve"> </w:t>
      </w:r>
      <w:r w:rsidRPr="0088778B">
        <w:t>is</w:t>
      </w:r>
      <w:proofErr w:type="gramEnd"/>
      <w:r w:rsidRPr="0088778B">
        <w:t xml:space="preserve"> seen in Citizen Kane (O</w:t>
      </w:r>
      <w:r>
        <w:t>r</w:t>
      </w:r>
      <w:r w:rsidRPr="0088778B">
        <w:t>son Welles 1941)</w:t>
      </w:r>
      <w:r w:rsidR="00016873">
        <w:t>.</w:t>
      </w:r>
    </w:p>
    <w:p w:rsidR="0088778B" w:rsidRDefault="0088778B" w:rsidP="0088778B"/>
    <w:p w:rsidR="00457EAB" w:rsidRDefault="00457EAB" w:rsidP="0088778B"/>
    <w:p w:rsidR="005E702A" w:rsidRDefault="005E702A" w:rsidP="0088778B"/>
    <w:p w:rsidR="005E702A" w:rsidRDefault="005E702A" w:rsidP="0088778B"/>
    <w:p w:rsidR="005E702A" w:rsidRDefault="005E702A" w:rsidP="0088778B"/>
    <w:p w:rsidR="005E702A" w:rsidRDefault="005E702A" w:rsidP="0088778B"/>
    <w:p w:rsidR="005E702A" w:rsidRDefault="005E702A" w:rsidP="0088778B"/>
    <w:p w:rsidR="005E702A" w:rsidRDefault="005E702A" w:rsidP="0088778B"/>
    <w:tbl>
      <w:tblPr>
        <w:tblStyle w:val="TableGrid"/>
        <w:tblW w:w="0" w:type="auto"/>
        <w:tblLook w:val="04A0"/>
      </w:tblPr>
      <w:tblGrid>
        <w:gridCol w:w="857"/>
        <w:gridCol w:w="5191"/>
        <w:gridCol w:w="843"/>
        <w:gridCol w:w="3549"/>
      </w:tblGrid>
      <w:tr w:rsidR="0088778B" w:rsidTr="0086017F">
        <w:trPr>
          <w:trHeight w:val="396"/>
        </w:trPr>
        <w:tc>
          <w:tcPr>
            <w:tcW w:w="857" w:type="dxa"/>
            <w:vAlign w:val="center"/>
          </w:tcPr>
          <w:p w:rsidR="0088778B" w:rsidRDefault="0088778B" w:rsidP="0086017F">
            <w:pPr>
              <w:jc w:val="center"/>
            </w:pPr>
            <w:r>
              <w:t>Name</w:t>
            </w:r>
          </w:p>
        </w:tc>
        <w:tc>
          <w:tcPr>
            <w:tcW w:w="5191" w:type="dxa"/>
            <w:vAlign w:val="center"/>
          </w:tcPr>
          <w:p w:rsidR="0088778B" w:rsidRDefault="0088778B" w:rsidP="0086017F">
            <w:pPr>
              <w:jc w:val="center"/>
            </w:pPr>
          </w:p>
        </w:tc>
        <w:tc>
          <w:tcPr>
            <w:tcW w:w="843" w:type="dxa"/>
            <w:vAlign w:val="center"/>
          </w:tcPr>
          <w:p w:rsidR="0088778B" w:rsidRDefault="0088778B" w:rsidP="0086017F">
            <w:pPr>
              <w:jc w:val="center"/>
            </w:pPr>
            <w:r>
              <w:t>Years</w:t>
            </w:r>
          </w:p>
        </w:tc>
        <w:tc>
          <w:tcPr>
            <w:tcW w:w="3549" w:type="dxa"/>
            <w:vAlign w:val="center"/>
          </w:tcPr>
          <w:p w:rsidR="0088778B" w:rsidRDefault="0088778B" w:rsidP="0086017F">
            <w:pPr>
              <w:jc w:val="center"/>
            </w:pPr>
          </w:p>
        </w:tc>
      </w:tr>
    </w:tbl>
    <w:p w:rsidR="0088778B" w:rsidRDefault="0088778B" w:rsidP="0088778B"/>
    <w:p w:rsidR="0005618D" w:rsidRPr="0005618D" w:rsidRDefault="0005618D" w:rsidP="00411873">
      <w:pPr>
        <w:spacing w:line="276" w:lineRule="auto"/>
        <w:jc w:val="both"/>
        <w:rPr>
          <w:b/>
        </w:rPr>
      </w:pPr>
      <w:r w:rsidRPr="0005618D">
        <w:rPr>
          <w:b/>
        </w:rPr>
        <w:t>History</w:t>
      </w:r>
    </w:p>
    <w:p w:rsidR="0088778B" w:rsidRDefault="0088778B" w:rsidP="00411873">
      <w:pPr>
        <w:spacing w:line="276" w:lineRule="auto"/>
        <w:jc w:val="both"/>
      </w:pPr>
      <w:r w:rsidRPr="0088778B">
        <w:t>The increased costs of movie / film</w:t>
      </w:r>
      <w:r w:rsidR="00303414">
        <w:t xml:space="preserve"> making had created </w:t>
      </w:r>
      <w:proofErr w:type="gramStart"/>
      <w:r w:rsidR="00303414">
        <w:t xml:space="preserve">the </w:t>
      </w:r>
      <w:r w:rsidR="0072636A" w:rsidRPr="0072636A">
        <w:rPr>
          <w:noProof/>
          <w:lang w:eastAsia="en-CA"/>
        </w:rPr>
      </w:r>
      <w:r w:rsidR="0072636A">
        <w:rPr>
          <w:noProof/>
          <w:lang w:eastAsia="en-CA"/>
        </w:rPr>
        <w:pict>
          <v:shape id="_x0000_s1051" type="#_x0000_t202" style="width:87.6pt;height:22.4pt;visibility:visible;mso-position-horizontal-relative:char;mso-position-vertical-relative:line">
            <v:textbox>
              <w:txbxContent>
                <w:p w:rsidR="00D744F1" w:rsidRPr="002870D3" w:rsidRDefault="00D744F1" w:rsidP="00D744F1">
                  <w:pPr>
                    <w:rPr>
                      <w:lang w:val="en-US"/>
                    </w:rPr>
                  </w:pPr>
                </w:p>
              </w:txbxContent>
            </v:textbox>
            <w10:wrap type="none"/>
            <w10:anchorlock/>
          </v:shape>
        </w:pict>
      </w:r>
      <w:r w:rsidR="00D744F1">
        <w:t xml:space="preserve"> </w:t>
      </w:r>
      <w:r w:rsidRPr="0088778B">
        <w:t>with</w:t>
      </w:r>
      <w:proofErr w:type="gramEnd"/>
      <w:r w:rsidRPr="0088778B">
        <w:t xml:space="preserve"> its complex financing and control systems designed to en</w:t>
      </w:r>
      <w:r w:rsidR="00303414">
        <w:t xml:space="preserve">sure that the mix of expensive </w:t>
      </w:r>
      <w:r w:rsidRPr="0088778B">
        <w:t>technology, cast of actors and associated technicians</w:t>
      </w:r>
      <w:r w:rsidR="00303414">
        <w:t>,</w:t>
      </w:r>
      <w:r w:rsidRPr="0088778B">
        <w:t xml:space="preserve"> and financiers would return a profit.</w:t>
      </w:r>
      <w:r w:rsidR="00303414">
        <w:t xml:space="preserve">  </w:t>
      </w:r>
      <w:r w:rsidRPr="0088778B">
        <w:t xml:space="preserve">The period 1920-50 was </w:t>
      </w:r>
      <w:proofErr w:type="gramStart"/>
      <w:r w:rsidRPr="0088778B">
        <w:t xml:space="preserve">the </w:t>
      </w:r>
      <w:r w:rsidR="0072636A" w:rsidRPr="0072636A">
        <w:rPr>
          <w:noProof/>
          <w:lang w:eastAsia="en-CA"/>
        </w:rPr>
      </w:r>
      <w:r w:rsidR="0072636A">
        <w:rPr>
          <w:noProof/>
          <w:lang w:eastAsia="en-CA"/>
        </w:rPr>
        <w:pict>
          <v:shape id="_x0000_s1050" type="#_x0000_t202" style="width:87.6pt;height:22.4pt;visibility:visible;mso-position-horizontal-relative:char;mso-position-vertical-relative:line">
            <v:textbox>
              <w:txbxContent>
                <w:p w:rsidR="00D744F1" w:rsidRPr="002870D3" w:rsidRDefault="00D744F1" w:rsidP="00D744F1">
                  <w:pPr>
                    <w:rPr>
                      <w:lang w:val="en-US"/>
                    </w:rPr>
                  </w:pPr>
                </w:p>
              </w:txbxContent>
            </v:textbox>
            <w10:wrap type="none"/>
            <w10:anchorlock/>
          </v:shape>
        </w:pict>
      </w:r>
      <w:r w:rsidR="00D744F1">
        <w:t xml:space="preserve"> </w:t>
      </w:r>
      <w:r w:rsidRPr="0088778B">
        <w:t>for</w:t>
      </w:r>
      <w:proofErr w:type="gramEnd"/>
      <w:r w:rsidRPr="0088778B">
        <w:t xml:space="preserve"> the Studios. Films were p</w:t>
      </w:r>
      <w:r w:rsidR="0005618D">
        <w:t>roduced rapidly and regularly, o</w:t>
      </w:r>
      <w:r w:rsidRPr="0088778B">
        <w:t xml:space="preserve">ften following a formula: Western, slapstick comedy, Film Noir, musical, cartoon, </w:t>
      </w:r>
      <w:proofErr w:type="gramStart"/>
      <w:r w:rsidRPr="0088778B">
        <w:t>biopic</w:t>
      </w:r>
      <w:proofErr w:type="gramEnd"/>
      <w:r w:rsidRPr="0088778B">
        <w:t>… depending on the studio.</w:t>
      </w:r>
    </w:p>
    <w:p w:rsidR="0088778B" w:rsidRDefault="0088778B" w:rsidP="00411873">
      <w:pPr>
        <w:spacing w:line="276" w:lineRule="auto"/>
        <w:jc w:val="both"/>
      </w:pPr>
    </w:p>
    <w:p w:rsidR="0088778B" w:rsidRPr="00303414" w:rsidRDefault="00303414" w:rsidP="00411873">
      <w:pPr>
        <w:spacing w:line="276" w:lineRule="auto"/>
        <w:ind w:left="720"/>
        <w:jc w:val="both"/>
        <w:rPr>
          <w:b/>
        </w:rPr>
      </w:pPr>
      <w:r>
        <w:rPr>
          <w:b/>
        </w:rPr>
        <w:t>The Studios C</w:t>
      </w:r>
      <w:r w:rsidR="0088778B" w:rsidRPr="00303414">
        <w:rPr>
          <w:b/>
        </w:rPr>
        <w:t xml:space="preserve">ontrolled </w:t>
      </w:r>
      <w:proofErr w:type="gramStart"/>
      <w:r w:rsidR="0088778B" w:rsidRPr="00303414">
        <w:rPr>
          <w:b/>
        </w:rPr>
        <w:t xml:space="preserve">the </w:t>
      </w:r>
      <w:proofErr w:type="gramEnd"/>
      <w:r w:rsidR="0072636A" w:rsidRPr="0072636A">
        <w:rPr>
          <w:noProof/>
          <w:lang w:eastAsia="en-CA"/>
        </w:rPr>
      </w:r>
      <w:r w:rsidR="0072636A" w:rsidRPr="0072636A">
        <w:rPr>
          <w:noProof/>
          <w:lang w:eastAsia="en-CA"/>
        </w:rPr>
        <w:pict>
          <v:shape id="_x0000_s1049" type="#_x0000_t202" style="width:87.6pt;height:22.4pt;visibility:visible;mso-position-horizontal-relative:char;mso-position-vertical-relative:line">
            <v:textbox>
              <w:txbxContent>
                <w:p w:rsidR="00D744F1" w:rsidRPr="002870D3" w:rsidRDefault="00D744F1" w:rsidP="00D744F1">
                  <w:pPr>
                    <w:rPr>
                      <w:lang w:val="en-US"/>
                    </w:rPr>
                  </w:pPr>
                </w:p>
              </w:txbxContent>
            </v:textbox>
            <w10:wrap type="none"/>
            <w10:anchorlock/>
          </v:shape>
        </w:pict>
      </w:r>
      <w:r w:rsidR="0088778B" w:rsidRPr="00303414">
        <w:rPr>
          <w:b/>
        </w:rPr>
        <w:t>:</w:t>
      </w:r>
    </w:p>
    <w:p w:rsidR="0088778B" w:rsidRPr="0088778B" w:rsidRDefault="0088778B" w:rsidP="00411873">
      <w:pPr>
        <w:spacing w:line="276" w:lineRule="auto"/>
        <w:ind w:left="1440"/>
        <w:jc w:val="both"/>
      </w:pPr>
      <w:r w:rsidRPr="0088778B">
        <w:t xml:space="preserve">Gibbons &amp; </w:t>
      </w:r>
      <w:proofErr w:type="spellStart"/>
      <w:r w:rsidRPr="0088778B">
        <w:t>Stothard</w:t>
      </w:r>
      <w:proofErr w:type="spellEnd"/>
      <w:r w:rsidRPr="0088778B">
        <w:t xml:space="preserve"> - MGM</w:t>
      </w:r>
    </w:p>
    <w:p w:rsidR="0088778B" w:rsidRPr="0088778B" w:rsidRDefault="0088778B" w:rsidP="00411873">
      <w:pPr>
        <w:spacing w:line="276" w:lineRule="auto"/>
        <w:ind w:left="1440"/>
        <w:jc w:val="both"/>
      </w:pPr>
      <w:r w:rsidRPr="0088778B">
        <w:t xml:space="preserve">Cecil B </w:t>
      </w:r>
      <w:proofErr w:type="spellStart"/>
      <w:r w:rsidRPr="0088778B">
        <w:t>deMille</w:t>
      </w:r>
      <w:proofErr w:type="spellEnd"/>
      <w:r w:rsidRPr="0088778B">
        <w:t xml:space="preserve"> - Paramount</w:t>
      </w:r>
    </w:p>
    <w:p w:rsidR="0088778B" w:rsidRPr="0088778B" w:rsidRDefault="0088778B" w:rsidP="00411873">
      <w:pPr>
        <w:spacing w:line="276" w:lineRule="auto"/>
        <w:ind w:left="1440"/>
        <w:jc w:val="both"/>
      </w:pPr>
      <w:r w:rsidRPr="0088778B">
        <w:t>Newman &amp; King - Twentieth Century Fox</w:t>
      </w:r>
    </w:p>
    <w:p w:rsidR="0088778B" w:rsidRPr="00303414" w:rsidRDefault="00303414" w:rsidP="00411873">
      <w:pPr>
        <w:spacing w:line="276" w:lineRule="auto"/>
        <w:ind w:left="720"/>
        <w:jc w:val="both"/>
        <w:rPr>
          <w:b/>
        </w:rPr>
      </w:pPr>
      <w:r w:rsidRPr="00303414">
        <w:rPr>
          <w:b/>
        </w:rPr>
        <w:t xml:space="preserve">The Studios </w:t>
      </w:r>
      <w:r w:rsidR="0088778B" w:rsidRPr="00303414">
        <w:rPr>
          <w:b/>
        </w:rPr>
        <w:t xml:space="preserve">Controlled </w:t>
      </w:r>
      <w:proofErr w:type="gramStart"/>
      <w:r w:rsidR="0088778B" w:rsidRPr="00303414">
        <w:rPr>
          <w:b/>
        </w:rPr>
        <w:t xml:space="preserve">the </w:t>
      </w:r>
      <w:proofErr w:type="gramEnd"/>
      <w:r w:rsidR="0072636A" w:rsidRPr="0072636A">
        <w:rPr>
          <w:noProof/>
          <w:lang w:eastAsia="en-CA"/>
        </w:rPr>
      </w:r>
      <w:r w:rsidR="0072636A" w:rsidRPr="0072636A">
        <w:rPr>
          <w:noProof/>
          <w:lang w:eastAsia="en-CA"/>
        </w:rPr>
        <w:pict>
          <v:shape id="_x0000_s1048" type="#_x0000_t202" style="width:87.6pt;height:22.4pt;visibility:visible;mso-position-horizontal-relative:char;mso-position-vertical-relative:line">
            <v:textbox>
              <w:txbxContent>
                <w:p w:rsidR="00D744F1" w:rsidRPr="002870D3" w:rsidRDefault="00D744F1" w:rsidP="00D744F1">
                  <w:pPr>
                    <w:rPr>
                      <w:lang w:val="en-US"/>
                    </w:rPr>
                  </w:pPr>
                </w:p>
              </w:txbxContent>
            </v:textbox>
            <w10:wrap type="none"/>
            <w10:anchorlock/>
          </v:shape>
        </w:pict>
      </w:r>
      <w:r w:rsidR="0088778B" w:rsidRPr="00303414">
        <w:rPr>
          <w:b/>
        </w:rPr>
        <w:t>:</w:t>
      </w:r>
    </w:p>
    <w:p w:rsidR="0088778B" w:rsidRPr="0088778B" w:rsidRDefault="0088778B" w:rsidP="00411873">
      <w:pPr>
        <w:spacing w:line="276" w:lineRule="auto"/>
        <w:ind w:left="1440"/>
        <w:jc w:val="both"/>
      </w:pPr>
      <w:r w:rsidRPr="0088778B">
        <w:t>Bogart &amp; Bacall - Warner Bros</w:t>
      </w:r>
    </w:p>
    <w:p w:rsidR="0088778B" w:rsidRDefault="0088778B" w:rsidP="00411873">
      <w:pPr>
        <w:spacing w:line="276" w:lineRule="auto"/>
        <w:ind w:left="1440"/>
        <w:jc w:val="both"/>
      </w:pPr>
      <w:r w:rsidRPr="0088778B">
        <w:t xml:space="preserve">Garland </w:t>
      </w:r>
      <w:r>
        <w:t>–</w:t>
      </w:r>
      <w:r w:rsidRPr="0088778B">
        <w:t xml:space="preserve"> MGM</w:t>
      </w:r>
    </w:p>
    <w:p w:rsidR="0088778B" w:rsidRDefault="0088778B" w:rsidP="00411873">
      <w:pPr>
        <w:spacing w:line="276" w:lineRule="auto"/>
        <w:jc w:val="both"/>
      </w:pPr>
    </w:p>
    <w:p w:rsidR="0088778B" w:rsidRPr="00E6403E" w:rsidRDefault="00366E38" w:rsidP="00411873">
      <w:pPr>
        <w:spacing w:line="276" w:lineRule="auto"/>
        <w:jc w:val="both"/>
        <w:rPr>
          <w:b/>
        </w:rPr>
      </w:pPr>
      <w:r>
        <w:rPr>
          <w:b/>
        </w:rPr>
        <w:t xml:space="preserve">The </w:t>
      </w:r>
      <w:r w:rsidR="0088778B" w:rsidRPr="00E6403E">
        <w:rPr>
          <w:b/>
        </w:rPr>
        <w:t>Studio</w:t>
      </w:r>
      <w:r w:rsidR="00E6403E" w:rsidRPr="00E6403E">
        <w:rPr>
          <w:b/>
        </w:rPr>
        <w:t>:</w:t>
      </w:r>
      <w:r w:rsidR="0088778B" w:rsidRPr="00E6403E">
        <w:rPr>
          <w:b/>
        </w:rPr>
        <w:t xml:space="preserve"> </w:t>
      </w:r>
      <w:r w:rsidR="00E6403E" w:rsidRPr="00E6403E">
        <w:rPr>
          <w:b/>
        </w:rPr>
        <w:t>A Factory for Film Production</w:t>
      </w:r>
    </w:p>
    <w:p w:rsidR="0088778B" w:rsidRDefault="0005618D" w:rsidP="00411873">
      <w:pPr>
        <w:spacing w:line="276" w:lineRule="auto"/>
        <w:jc w:val="both"/>
      </w:pPr>
      <w:r>
        <w:t>Technicians, d</w:t>
      </w:r>
      <w:r w:rsidR="0088778B" w:rsidRPr="0088778B">
        <w:t xml:space="preserve">irectors and actors </w:t>
      </w:r>
      <w:r>
        <w:t xml:space="preserve">were </w:t>
      </w:r>
      <w:r w:rsidR="0088778B" w:rsidRPr="0088778B">
        <w:t xml:space="preserve">all on </w:t>
      </w:r>
      <w:r w:rsidR="0072636A" w:rsidRPr="0072636A">
        <w:rPr>
          <w:noProof/>
          <w:lang w:eastAsia="en-CA"/>
        </w:rPr>
      </w:r>
      <w:r w:rsidR="0072636A">
        <w:rPr>
          <w:noProof/>
          <w:lang w:eastAsia="en-CA"/>
        </w:rPr>
        <w:pict>
          <v:shape id="_x0000_s1047" type="#_x0000_t202" style="width:67.25pt;height:22.4pt;visibility:visible;mso-position-horizontal-relative:char;mso-position-vertical-relative:line">
            <v:textbox>
              <w:txbxContent>
                <w:p w:rsidR="00D744F1" w:rsidRPr="002870D3" w:rsidRDefault="00D744F1" w:rsidP="00D744F1">
                  <w:pPr>
                    <w:rPr>
                      <w:lang w:val="en-US"/>
                    </w:rPr>
                  </w:pPr>
                </w:p>
              </w:txbxContent>
            </v:textbox>
            <w10:wrap type="none"/>
            <w10:anchorlock/>
          </v:shape>
        </w:pict>
      </w:r>
      <w:r w:rsidR="00D744F1">
        <w:t xml:space="preserve"> </w:t>
      </w:r>
      <w:r w:rsidR="0088778B" w:rsidRPr="0088778B">
        <w:t>and expected to work as required by contract.</w:t>
      </w:r>
      <w:r>
        <w:t xml:space="preserve">  </w:t>
      </w:r>
      <w:r w:rsidR="00E6403E">
        <w:t>For example, b</w:t>
      </w:r>
      <w:r w:rsidR="006922C2">
        <w:t>etween 1930 and 19</w:t>
      </w:r>
      <w:r w:rsidR="0088778B" w:rsidRPr="0088778B">
        <w:t>39</w:t>
      </w:r>
      <w:r>
        <w:t xml:space="preserve">, the big directors like </w:t>
      </w:r>
      <w:proofErr w:type="spellStart"/>
      <w:r w:rsidR="0088778B" w:rsidRPr="0088778B">
        <w:t>Cu</w:t>
      </w:r>
      <w:r w:rsidR="00EE7C0E">
        <w:t>rtiz</w:t>
      </w:r>
      <w:proofErr w:type="spellEnd"/>
      <w:r w:rsidR="00EE7C0E">
        <w:t xml:space="preserve"> made 44 films (Warner Bros</w:t>
      </w:r>
      <w:r w:rsidR="0088778B" w:rsidRPr="0088778B">
        <w:t xml:space="preserve">), Leroy made 36 </w:t>
      </w:r>
      <w:r>
        <w:t xml:space="preserve">films </w:t>
      </w:r>
      <w:r w:rsidR="0088778B" w:rsidRPr="0088778B">
        <w:t>and John Ford made 26.</w:t>
      </w:r>
    </w:p>
    <w:p w:rsidR="0088778B" w:rsidRDefault="0088778B" w:rsidP="00411873">
      <w:pPr>
        <w:spacing w:line="276" w:lineRule="auto"/>
        <w:jc w:val="both"/>
      </w:pPr>
    </w:p>
    <w:p w:rsidR="0088778B" w:rsidRPr="0088778B" w:rsidRDefault="00EE7C0E" w:rsidP="00411873">
      <w:pPr>
        <w:spacing w:line="276" w:lineRule="auto"/>
        <w:jc w:val="both"/>
      </w:pPr>
      <w:r w:rsidRPr="006922C2">
        <w:rPr>
          <w:i/>
        </w:rPr>
        <w:t>The Studio S</w:t>
      </w:r>
      <w:r w:rsidR="0088778B" w:rsidRPr="006922C2">
        <w:rPr>
          <w:i/>
        </w:rPr>
        <w:t>ystem</w:t>
      </w:r>
      <w:r w:rsidR="006922C2">
        <w:t xml:space="preserve"> meant that d</w:t>
      </w:r>
      <w:r w:rsidR="0088778B" w:rsidRPr="0088778B">
        <w:t>irector</w:t>
      </w:r>
      <w:r>
        <w:t>s</w:t>
      </w:r>
      <w:r w:rsidR="0088778B" w:rsidRPr="0088778B">
        <w:t xml:space="preserve"> had little control over </w:t>
      </w:r>
      <w:r>
        <w:t xml:space="preserve">the </w:t>
      </w:r>
      <w:r w:rsidR="0088778B" w:rsidRPr="0088778B">
        <w:t xml:space="preserve">final product as final editing was done by post-production unit with Studio </w:t>
      </w:r>
      <w:r w:rsidR="0072636A" w:rsidRPr="0072636A">
        <w:rPr>
          <w:noProof/>
          <w:lang w:eastAsia="en-CA"/>
        </w:rPr>
      </w:r>
      <w:r w:rsidR="0072636A">
        <w:rPr>
          <w:noProof/>
          <w:lang w:eastAsia="en-CA"/>
        </w:rPr>
        <w:pict>
          <v:shape id="_x0000_s1046" type="#_x0000_t202" style="width:87.6pt;height:22.4pt;visibility:visible;mso-position-horizontal-relative:char;mso-position-vertical-relative:line">
            <v:textbox>
              <w:txbxContent>
                <w:p w:rsidR="00D744F1" w:rsidRPr="002870D3" w:rsidRDefault="00D744F1" w:rsidP="00D744F1">
                  <w:pPr>
                    <w:rPr>
                      <w:lang w:val="en-US"/>
                    </w:rPr>
                  </w:pPr>
                </w:p>
              </w:txbxContent>
            </v:textbox>
            <w10:wrap type="none"/>
            <w10:anchorlock/>
          </v:shape>
        </w:pict>
      </w:r>
      <w:r w:rsidR="00D744F1">
        <w:t xml:space="preserve"> </w:t>
      </w:r>
      <w:r w:rsidR="0088778B" w:rsidRPr="0088778B">
        <w:t>often making final decisions.</w:t>
      </w:r>
    </w:p>
    <w:p w:rsidR="00EE7C0E" w:rsidRDefault="00EE7C0E" w:rsidP="00411873">
      <w:pPr>
        <w:spacing w:line="276" w:lineRule="auto"/>
        <w:jc w:val="both"/>
      </w:pPr>
    </w:p>
    <w:p w:rsidR="0088778B" w:rsidRPr="00EE7C0E" w:rsidRDefault="00EE7C0E" w:rsidP="00411873">
      <w:pPr>
        <w:spacing w:line="276" w:lineRule="auto"/>
        <w:jc w:val="both"/>
        <w:rPr>
          <w:b/>
        </w:rPr>
      </w:pPr>
      <w:r>
        <w:rPr>
          <w:b/>
        </w:rPr>
        <w:t>RESULT -</w:t>
      </w:r>
      <w:r w:rsidRPr="00EE7C0E">
        <w:rPr>
          <w:b/>
        </w:rPr>
        <w:t xml:space="preserve"> </w:t>
      </w:r>
      <w:r>
        <w:rPr>
          <w:b/>
        </w:rPr>
        <w:t>Studios had Recognisable S</w:t>
      </w:r>
      <w:r w:rsidR="0088778B" w:rsidRPr="00EE7C0E">
        <w:rPr>
          <w:b/>
        </w:rPr>
        <w:t>tyles:</w:t>
      </w:r>
    </w:p>
    <w:p w:rsidR="0088778B" w:rsidRPr="0088778B" w:rsidRDefault="0088778B" w:rsidP="00411873">
      <w:pPr>
        <w:pStyle w:val="ListParagraph"/>
        <w:numPr>
          <w:ilvl w:val="0"/>
          <w:numId w:val="2"/>
        </w:numPr>
        <w:spacing w:line="276" w:lineRule="auto"/>
        <w:jc w:val="both"/>
      </w:pPr>
      <w:r w:rsidRPr="0088778B">
        <w:t>MGM - glossy production values + middle brow content.</w:t>
      </w:r>
    </w:p>
    <w:p w:rsidR="0088778B" w:rsidRPr="0088778B" w:rsidRDefault="0088778B" w:rsidP="00411873">
      <w:pPr>
        <w:pStyle w:val="ListParagraph"/>
        <w:numPr>
          <w:ilvl w:val="0"/>
          <w:numId w:val="2"/>
        </w:numPr>
        <w:spacing w:line="276" w:lineRule="auto"/>
        <w:jc w:val="both"/>
      </w:pPr>
      <w:r w:rsidRPr="0088778B">
        <w:t>Paramount = European</w:t>
      </w:r>
    </w:p>
    <w:p w:rsidR="0088778B" w:rsidRPr="0088778B" w:rsidRDefault="0088778B" w:rsidP="00411873">
      <w:pPr>
        <w:pStyle w:val="ListParagraph"/>
        <w:numPr>
          <w:ilvl w:val="0"/>
          <w:numId w:val="2"/>
        </w:numPr>
        <w:spacing w:line="276" w:lineRule="auto"/>
        <w:jc w:val="both"/>
      </w:pPr>
      <w:r w:rsidRPr="0088778B">
        <w:t>Universal = Horror</w:t>
      </w:r>
    </w:p>
    <w:p w:rsidR="0088778B" w:rsidRDefault="0088778B" w:rsidP="00411873">
      <w:pPr>
        <w:pStyle w:val="ListParagraph"/>
        <w:numPr>
          <w:ilvl w:val="0"/>
          <w:numId w:val="2"/>
        </w:numPr>
        <w:spacing w:line="276" w:lineRule="auto"/>
        <w:jc w:val="both"/>
      </w:pPr>
      <w:r w:rsidRPr="0088778B">
        <w:t>Republic = Western</w:t>
      </w:r>
    </w:p>
    <w:p w:rsidR="0088778B" w:rsidRDefault="0088778B" w:rsidP="00411873">
      <w:pPr>
        <w:spacing w:line="276" w:lineRule="auto"/>
        <w:jc w:val="both"/>
      </w:pPr>
    </w:p>
    <w:p w:rsidR="0088778B" w:rsidRDefault="0088778B" w:rsidP="00411873">
      <w:pPr>
        <w:spacing w:line="276" w:lineRule="auto"/>
        <w:jc w:val="both"/>
      </w:pPr>
      <w:r w:rsidRPr="0088778B">
        <w:t>This meant that films across all studios had intellectual conformity</w:t>
      </w:r>
      <w:r w:rsidR="00FB516D">
        <w:t xml:space="preserve"> that reflected public concerns</w:t>
      </w:r>
      <w:r w:rsidRPr="0088778B">
        <w:t xml:space="preserve"> </w:t>
      </w:r>
      <w:r w:rsidR="00FB516D">
        <w:t>and shared myths</w:t>
      </w:r>
      <w:r w:rsidRPr="0088778B">
        <w:t xml:space="preserve"> as the films were designed to fit into the </w:t>
      </w:r>
      <w:r w:rsidR="0072636A" w:rsidRPr="0072636A">
        <w:rPr>
          <w:noProof/>
          <w:lang w:eastAsia="en-CA"/>
        </w:rPr>
      </w:r>
      <w:r w:rsidR="0072636A">
        <w:rPr>
          <w:noProof/>
          <w:lang w:eastAsia="en-CA"/>
        </w:rPr>
        <w:pict>
          <v:shape id="_x0000_s1045" type="#_x0000_t202" style="width:87.6pt;height:22.4pt;visibility:visible;mso-position-horizontal-relative:char;mso-position-vertical-relative:line">
            <v:textbox>
              <w:txbxContent>
                <w:p w:rsidR="00923049" w:rsidRPr="002870D3" w:rsidRDefault="00923049" w:rsidP="00923049">
                  <w:pPr>
                    <w:rPr>
                      <w:lang w:val="en-US"/>
                    </w:rPr>
                  </w:pPr>
                </w:p>
              </w:txbxContent>
            </v:textbox>
            <w10:wrap type="none"/>
            <w10:anchorlock/>
          </v:shape>
        </w:pict>
      </w:r>
      <w:r w:rsidR="00923049">
        <w:t xml:space="preserve"> </w:t>
      </w:r>
      <w:r w:rsidRPr="0088778B">
        <w:t>rather th</w:t>
      </w:r>
      <w:r w:rsidR="00FB516D">
        <w:t xml:space="preserve">an reflect the concerns of </w:t>
      </w:r>
      <w:proofErr w:type="gramStart"/>
      <w:r w:rsidR="00FB516D">
        <w:t xml:space="preserve">the </w:t>
      </w:r>
      <w:proofErr w:type="gramEnd"/>
      <w:r w:rsidR="0072636A" w:rsidRPr="0072636A">
        <w:rPr>
          <w:noProof/>
          <w:lang w:eastAsia="en-CA"/>
        </w:rPr>
      </w:r>
      <w:r w:rsidR="0072636A">
        <w:rPr>
          <w:noProof/>
          <w:lang w:eastAsia="en-CA"/>
        </w:rPr>
        <w:pict>
          <v:shape id="_x0000_s1044" type="#_x0000_t202" style="width:87.6pt;height:22.4pt;visibility:visible;mso-position-horizontal-relative:char;mso-position-vertical-relative:line">
            <v:textbox>
              <w:txbxContent>
                <w:p w:rsidR="00923049" w:rsidRPr="002870D3" w:rsidRDefault="00923049" w:rsidP="00923049">
                  <w:pPr>
                    <w:rPr>
                      <w:lang w:val="en-US"/>
                    </w:rPr>
                  </w:pPr>
                </w:p>
              </w:txbxContent>
            </v:textbox>
            <w10:wrap type="none"/>
            <w10:anchorlock/>
          </v:shape>
        </w:pict>
      </w:r>
      <w:r w:rsidRPr="0088778B">
        <w:t>.</w:t>
      </w:r>
      <w:r w:rsidR="00FB516D">
        <w:t xml:space="preserve">  </w:t>
      </w:r>
      <w:r w:rsidR="00C04FFB">
        <w:t xml:space="preserve">During </w:t>
      </w:r>
      <w:r w:rsidRPr="0088778B">
        <w:t>World War II</w:t>
      </w:r>
      <w:r w:rsidR="00C04FFB">
        <w:t>, s</w:t>
      </w:r>
      <w:r w:rsidRPr="0088778B">
        <w:t>tudios became propaganda machines for the War Effort.</w:t>
      </w:r>
      <w:r w:rsidR="00171CA8">
        <w:t xml:space="preserve">  </w:t>
      </w:r>
      <w:r w:rsidRPr="0088778B">
        <w:t xml:space="preserve">Films </w:t>
      </w:r>
      <w:r w:rsidR="00171CA8">
        <w:t xml:space="preserve">were </w:t>
      </w:r>
      <w:r w:rsidRPr="0088778B">
        <w:t xml:space="preserve">patriotic and focused on </w:t>
      </w:r>
      <w:r w:rsidR="00C04FFB">
        <w:t xml:space="preserve">the </w:t>
      </w:r>
      <w:r w:rsidRPr="0088778B">
        <w:t xml:space="preserve">concerns of those on the home-front as they worried </w:t>
      </w:r>
      <w:r w:rsidR="00FB516D">
        <w:t>about</w:t>
      </w:r>
      <w:r w:rsidRPr="0088778B">
        <w:t xml:space="preserve"> those on </w:t>
      </w:r>
      <w:proofErr w:type="gramStart"/>
      <w:r w:rsidRPr="0088778B">
        <w:t xml:space="preserve">the </w:t>
      </w:r>
      <w:proofErr w:type="gramEnd"/>
      <w:r w:rsidR="0072636A" w:rsidRPr="0072636A">
        <w:rPr>
          <w:noProof/>
          <w:lang w:eastAsia="en-CA"/>
        </w:rPr>
      </w:r>
      <w:r w:rsidR="0072636A">
        <w:rPr>
          <w:noProof/>
          <w:lang w:eastAsia="en-CA"/>
        </w:rPr>
        <w:pict>
          <v:shape id="_x0000_s1043" type="#_x0000_t202" style="width:87.6pt;height:22.4pt;visibility:visible;mso-position-horizontal-relative:char;mso-position-vertical-relative:line">
            <v:textbox>
              <w:txbxContent>
                <w:p w:rsidR="00923049" w:rsidRPr="002870D3" w:rsidRDefault="00923049" w:rsidP="00923049">
                  <w:pPr>
                    <w:rPr>
                      <w:lang w:val="en-US"/>
                    </w:rPr>
                  </w:pPr>
                </w:p>
              </w:txbxContent>
            </v:textbox>
            <w10:wrap type="none"/>
            <w10:anchorlock/>
          </v:shape>
        </w:pict>
      </w:r>
      <w:r>
        <w:t>.</w:t>
      </w:r>
    </w:p>
    <w:p w:rsidR="0088778B" w:rsidRDefault="0088778B" w:rsidP="0088778B"/>
    <w:p w:rsidR="0088778B" w:rsidRDefault="0088778B" w:rsidP="0088778B"/>
    <w:tbl>
      <w:tblPr>
        <w:tblStyle w:val="TableGrid"/>
        <w:tblW w:w="0" w:type="auto"/>
        <w:tblLook w:val="04A0"/>
      </w:tblPr>
      <w:tblGrid>
        <w:gridCol w:w="857"/>
        <w:gridCol w:w="5191"/>
        <w:gridCol w:w="843"/>
        <w:gridCol w:w="3549"/>
      </w:tblGrid>
      <w:tr w:rsidR="0088778B" w:rsidTr="0086017F">
        <w:trPr>
          <w:trHeight w:val="396"/>
        </w:trPr>
        <w:tc>
          <w:tcPr>
            <w:tcW w:w="857" w:type="dxa"/>
            <w:vAlign w:val="center"/>
          </w:tcPr>
          <w:p w:rsidR="0088778B" w:rsidRDefault="0088778B" w:rsidP="0086017F">
            <w:pPr>
              <w:jc w:val="center"/>
            </w:pPr>
            <w:r>
              <w:t>Name</w:t>
            </w:r>
          </w:p>
        </w:tc>
        <w:tc>
          <w:tcPr>
            <w:tcW w:w="5191" w:type="dxa"/>
            <w:vAlign w:val="center"/>
          </w:tcPr>
          <w:p w:rsidR="0088778B" w:rsidRDefault="0088778B" w:rsidP="0086017F">
            <w:pPr>
              <w:jc w:val="center"/>
            </w:pPr>
          </w:p>
        </w:tc>
        <w:tc>
          <w:tcPr>
            <w:tcW w:w="843" w:type="dxa"/>
            <w:vAlign w:val="center"/>
          </w:tcPr>
          <w:p w:rsidR="0088778B" w:rsidRDefault="0088778B" w:rsidP="0086017F">
            <w:pPr>
              <w:jc w:val="center"/>
            </w:pPr>
            <w:r>
              <w:t>Years</w:t>
            </w:r>
          </w:p>
        </w:tc>
        <w:tc>
          <w:tcPr>
            <w:tcW w:w="3549" w:type="dxa"/>
            <w:vAlign w:val="center"/>
          </w:tcPr>
          <w:p w:rsidR="0088778B" w:rsidRDefault="0088778B" w:rsidP="0086017F">
            <w:pPr>
              <w:jc w:val="center"/>
            </w:pPr>
          </w:p>
        </w:tc>
      </w:tr>
    </w:tbl>
    <w:p w:rsidR="0088778B" w:rsidRDefault="0088778B" w:rsidP="0088778B"/>
    <w:p w:rsidR="0088778B" w:rsidRDefault="0088778B" w:rsidP="00411873">
      <w:pPr>
        <w:spacing w:line="276" w:lineRule="auto"/>
        <w:jc w:val="both"/>
      </w:pPr>
      <w:r w:rsidRPr="0088778B">
        <w:t xml:space="preserve">WWII delayed </w:t>
      </w:r>
      <w:proofErr w:type="gramStart"/>
      <w:r w:rsidRPr="0088778B">
        <w:t xml:space="preserve">the </w:t>
      </w:r>
      <w:r w:rsidR="0072636A" w:rsidRPr="0072636A">
        <w:rPr>
          <w:noProof/>
          <w:lang w:eastAsia="en-CA"/>
        </w:rPr>
      </w:r>
      <w:r w:rsidR="0072636A">
        <w:rPr>
          <w:noProof/>
          <w:lang w:eastAsia="en-CA"/>
        </w:rPr>
        <w:pict>
          <v:shape id="_x0000_s1042" type="#_x0000_t202" style="width:87.6pt;height:22.4pt;visibility:visible;mso-position-horizontal-relative:char;mso-position-vertical-relative:line">
            <v:textbox>
              <w:txbxContent>
                <w:p w:rsidR="00833DD9" w:rsidRPr="002870D3" w:rsidRDefault="00833DD9" w:rsidP="00833DD9">
                  <w:pPr>
                    <w:rPr>
                      <w:lang w:val="en-US"/>
                    </w:rPr>
                  </w:pPr>
                </w:p>
              </w:txbxContent>
            </v:textbox>
            <w10:wrap type="none"/>
            <w10:anchorlock/>
          </v:shape>
        </w:pict>
      </w:r>
      <w:r w:rsidR="00833DD9">
        <w:t xml:space="preserve"> </w:t>
      </w:r>
      <w:r w:rsidRPr="0088778B">
        <w:t>but</w:t>
      </w:r>
      <w:proofErr w:type="gramEnd"/>
      <w:r w:rsidRPr="0088778B">
        <w:t xml:space="preserve"> </w:t>
      </w:r>
      <w:r w:rsidR="00F70596">
        <w:t xml:space="preserve">after the war, </w:t>
      </w:r>
      <w:r w:rsidRPr="0088778B">
        <w:t>the threat of TV re-emerged.</w:t>
      </w:r>
      <w:r w:rsidR="00F70596">
        <w:t xml:space="preserve">  From </w:t>
      </w:r>
      <w:r w:rsidR="00B9593E">
        <w:t>1946 to 19</w:t>
      </w:r>
      <w:r w:rsidRPr="0088778B">
        <w:t>51</w:t>
      </w:r>
      <w:r w:rsidR="00F70596">
        <w:t>, s</w:t>
      </w:r>
      <w:r w:rsidRPr="0088778B">
        <w:t xml:space="preserve">tudios </w:t>
      </w:r>
      <w:r w:rsidR="00F70596">
        <w:t xml:space="preserve">began selling </w:t>
      </w:r>
      <w:r w:rsidR="00B9593E">
        <w:t xml:space="preserve">off </w:t>
      </w:r>
      <w:r w:rsidR="00F70596">
        <w:t>their</w:t>
      </w:r>
      <w:r w:rsidR="00B9593E">
        <w:t xml:space="preserve"> </w:t>
      </w:r>
      <w:r w:rsidR="0072636A" w:rsidRPr="0072636A">
        <w:rPr>
          <w:noProof/>
          <w:lang w:eastAsia="en-CA"/>
        </w:rPr>
      </w:r>
      <w:r w:rsidR="0072636A">
        <w:rPr>
          <w:noProof/>
          <w:lang w:eastAsia="en-CA"/>
        </w:rPr>
        <w:pict>
          <v:shape id="_x0000_s1041" type="#_x0000_t202" style="width:87.6pt;height:22.4pt;visibility:visible;mso-position-horizontal-relative:char;mso-position-vertical-relative:line">
            <v:textbox>
              <w:txbxContent>
                <w:p w:rsidR="00833DD9" w:rsidRPr="002870D3" w:rsidRDefault="00833DD9" w:rsidP="00833DD9">
                  <w:pPr>
                    <w:rPr>
                      <w:lang w:val="en-US"/>
                    </w:rPr>
                  </w:pPr>
                </w:p>
              </w:txbxContent>
            </v:textbox>
            <w10:wrap type="none"/>
            <w10:anchorlock/>
          </v:shape>
        </w:pict>
      </w:r>
      <w:r w:rsidR="00833DD9">
        <w:t xml:space="preserve"> </w:t>
      </w:r>
      <w:r w:rsidR="00B9593E">
        <w:t>chains.  Not doing so</w:t>
      </w:r>
      <w:r w:rsidRPr="0088778B">
        <w:t xml:space="preserve"> meant that they failed to capitalise on the possibilities of the TV as a medium for film.</w:t>
      </w:r>
      <w:r w:rsidR="00F70596">
        <w:t xml:space="preserve">  The result was a </w:t>
      </w:r>
      <w:r w:rsidRPr="0088778B">
        <w:t xml:space="preserve">period of </w:t>
      </w:r>
      <w:r w:rsidR="0072636A" w:rsidRPr="0072636A">
        <w:rPr>
          <w:noProof/>
          <w:lang w:eastAsia="en-CA"/>
        </w:rPr>
      </w:r>
      <w:r w:rsidR="0072636A">
        <w:rPr>
          <w:noProof/>
          <w:lang w:eastAsia="en-CA"/>
        </w:rPr>
        <w:pict>
          <v:shape id="_x0000_s1040" type="#_x0000_t202" style="width:87.6pt;height:22.4pt;visibility:visible;mso-position-horizontal-relative:char;mso-position-vertical-relative:line">
            <v:textbox>
              <w:txbxContent>
                <w:p w:rsidR="00833DD9" w:rsidRPr="002870D3" w:rsidRDefault="00833DD9" w:rsidP="00833DD9">
                  <w:pPr>
                    <w:rPr>
                      <w:lang w:val="en-US"/>
                    </w:rPr>
                  </w:pPr>
                </w:p>
              </w:txbxContent>
            </v:textbox>
            <w10:wrap type="none"/>
            <w10:anchorlock/>
          </v:shape>
        </w:pict>
      </w:r>
      <w:r w:rsidR="00833DD9">
        <w:t xml:space="preserve"> </w:t>
      </w:r>
      <w:r w:rsidRPr="0088778B">
        <w:t>and consolidations as the Studios lost their power.</w:t>
      </w:r>
    </w:p>
    <w:p w:rsidR="0088778B" w:rsidRDefault="0088778B" w:rsidP="00411873">
      <w:pPr>
        <w:spacing w:line="276" w:lineRule="auto"/>
        <w:jc w:val="both"/>
      </w:pPr>
    </w:p>
    <w:p w:rsidR="0088778B" w:rsidRPr="0088778B" w:rsidRDefault="0088778B" w:rsidP="00411873">
      <w:pPr>
        <w:pStyle w:val="ListParagraph"/>
        <w:numPr>
          <w:ilvl w:val="0"/>
          <w:numId w:val="3"/>
        </w:numPr>
        <w:spacing w:line="276" w:lineRule="auto"/>
        <w:jc w:val="both"/>
      </w:pPr>
      <w:proofErr w:type="spellStart"/>
      <w:r w:rsidRPr="0088778B">
        <w:t>Desilu</w:t>
      </w:r>
      <w:proofErr w:type="spellEnd"/>
      <w:r w:rsidRPr="0088778B">
        <w:t xml:space="preserve"> took over RKO for TV production.</w:t>
      </w:r>
    </w:p>
    <w:p w:rsidR="0088778B" w:rsidRPr="0088778B" w:rsidRDefault="0088778B" w:rsidP="00411873">
      <w:pPr>
        <w:pStyle w:val="ListParagraph"/>
        <w:numPr>
          <w:ilvl w:val="0"/>
          <w:numId w:val="3"/>
        </w:numPr>
        <w:spacing w:line="276" w:lineRule="auto"/>
        <w:jc w:val="both"/>
      </w:pPr>
      <w:r w:rsidRPr="0088778B">
        <w:t>Revue took over Republic.</w:t>
      </w:r>
    </w:p>
    <w:p w:rsidR="0088778B" w:rsidRDefault="0088778B" w:rsidP="00411873">
      <w:pPr>
        <w:pStyle w:val="ListParagraph"/>
        <w:numPr>
          <w:ilvl w:val="0"/>
          <w:numId w:val="3"/>
        </w:numPr>
        <w:spacing w:line="276" w:lineRule="auto"/>
        <w:jc w:val="both"/>
      </w:pPr>
      <w:r w:rsidRPr="0088778B">
        <w:t>Warner Bros sold their back</w:t>
      </w:r>
      <w:r w:rsidR="00F70596">
        <w:t xml:space="preserve"> catalogue to Seven Arts who </w:t>
      </w:r>
      <w:r w:rsidRPr="0088778B">
        <w:t>sold</w:t>
      </w:r>
      <w:r w:rsidR="00F70596">
        <w:t xml:space="preserve"> it</w:t>
      </w:r>
      <w:r w:rsidRPr="0088778B">
        <w:t xml:space="preserve"> to United Artists. </w:t>
      </w:r>
      <w:r w:rsidR="00F70596">
        <w:t xml:space="preserve"> </w:t>
      </w:r>
      <w:r w:rsidRPr="0088778B">
        <w:t xml:space="preserve">Seven Arts took over </w:t>
      </w:r>
      <w:r w:rsidR="00F70596">
        <w:t xml:space="preserve">the </w:t>
      </w:r>
      <w:r w:rsidR="00F70596" w:rsidRPr="0088778B">
        <w:t xml:space="preserve">back catalogue </w:t>
      </w:r>
      <w:r w:rsidR="00F70596">
        <w:t xml:space="preserve">of </w:t>
      </w:r>
      <w:r w:rsidRPr="0088778B">
        <w:t>Fox</w:t>
      </w:r>
      <w:r w:rsidR="00F70596">
        <w:t>,</w:t>
      </w:r>
      <w:r w:rsidRPr="0088778B">
        <w:t xml:space="preserve"> </w:t>
      </w:r>
      <w:r w:rsidR="00F70596" w:rsidRPr="0088778B">
        <w:t>and then</w:t>
      </w:r>
      <w:r w:rsidR="00F70596">
        <w:t xml:space="preserve"> in </w:t>
      </w:r>
      <w:r w:rsidRPr="0088778B">
        <w:t>1967 bought out Warner Bros Studio.</w:t>
      </w:r>
    </w:p>
    <w:p w:rsidR="0088778B" w:rsidRPr="0088778B" w:rsidRDefault="0088778B" w:rsidP="00411873">
      <w:pPr>
        <w:pStyle w:val="ListParagraph"/>
        <w:numPr>
          <w:ilvl w:val="0"/>
          <w:numId w:val="3"/>
        </w:numPr>
        <w:spacing w:line="276" w:lineRule="auto"/>
        <w:jc w:val="both"/>
      </w:pPr>
      <w:r w:rsidRPr="0088778B">
        <w:t>Decca Records bought out Universal.</w:t>
      </w:r>
    </w:p>
    <w:p w:rsidR="0088778B" w:rsidRPr="0088778B" w:rsidRDefault="0088778B" w:rsidP="00411873">
      <w:pPr>
        <w:pStyle w:val="ListParagraph"/>
        <w:numPr>
          <w:ilvl w:val="0"/>
          <w:numId w:val="3"/>
        </w:numPr>
        <w:spacing w:line="276" w:lineRule="auto"/>
        <w:jc w:val="both"/>
      </w:pPr>
      <w:r w:rsidRPr="0088778B">
        <w:t>MCA bought Paramount’s back catalogue then Decca, then Universal.</w:t>
      </w:r>
    </w:p>
    <w:p w:rsidR="0088778B" w:rsidRPr="0088778B" w:rsidRDefault="0088778B" w:rsidP="00411873">
      <w:pPr>
        <w:pStyle w:val="ListParagraph"/>
        <w:numPr>
          <w:ilvl w:val="0"/>
          <w:numId w:val="3"/>
        </w:numPr>
        <w:spacing w:line="276" w:lineRule="auto"/>
        <w:jc w:val="both"/>
      </w:pPr>
      <w:r w:rsidRPr="0088778B">
        <w:t>Gulf &amp; Western bought Paramount Studios in 1968.</w:t>
      </w:r>
    </w:p>
    <w:p w:rsidR="0088778B" w:rsidRPr="0088778B" w:rsidRDefault="0088778B" w:rsidP="00411873">
      <w:pPr>
        <w:pStyle w:val="ListParagraph"/>
        <w:numPr>
          <w:ilvl w:val="0"/>
          <w:numId w:val="3"/>
        </w:numPr>
        <w:spacing w:line="276" w:lineRule="auto"/>
        <w:jc w:val="both"/>
      </w:pPr>
      <w:r w:rsidRPr="0088778B">
        <w:t>Transamerica took over United Artists.</w:t>
      </w:r>
    </w:p>
    <w:p w:rsidR="0088778B" w:rsidRPr="00A62DB9" w:rsidRDefault="0088778B" w:rsidP="00411873">
      <w:pPr>
        <w:spacing w:line="276" w:lineRule="auto"/>
        <w:jc w:val="both"/>
        <w:rPr>
          <w:b/>
        </w:rPr>
      </w:pPr>
      <w:bookmarkStart w:id="0" w:name="_GoBack"/>
      <w:bookmarkEnd w:id="0"/>
      <w:r w:rsidRPr="00A62DB9">
        <w:rPr>
          <w:b/>
        </w:rPr>
        <w:t>RESULT: Conglomerates dominated the US Film industr</w:t>
      </w:r>
      <w:r w:rsidR="00A62DB9" w:rsidRPr="00A62DB9">
        <w:rPr>
          <w:b/>
        </w:rPr>
        <w:t xml:space="preserve">y by the end of the </w:t>
      </w:r>
      <w:r w:rsidR="0072636A" w:rsidRPr="0072636A">
        <w:rPr>
          <w:noProof/>
          <w:lang w:eastAsia="en-CA"/>
        </w:rPr>
      </w:r>
      <w:r w:rsidR="0072636A" w:rsidRPr="0072636A">
        <w:rPr>
          <w:noProof/>
          <w:lang w:eastAsia="en-CA"/>
        </w:rPr>
        <w:pict>
          <v:shape id="_x0000_s1039" type="#_x0000_t202" style="width:65.9pt;height:22.4pt;visibility:visible;mso-position-horizontal-relative:char;mso-position-vertical-relative:line">
            <v:textbox>
              <w:txbxContent>
                <w:p w:rsidR="00833DD9" w:rsidRPr="002870D3" w:rsidRDefault="00833DD9" w:rsidP="00833DD9">
                  <w:pPr>
                    <w:rPr>
                      <w:lang w:val="en-US"/>
                    </w:rPr>
                  </w:pPr>
                </w:p>
              </w:txbxContent>
            </v:textbox>
            <w10:wrap type="none"/>
            <w10:anchorlock/>
          </v:shape>
        </w:pict>
      </w:r>
      <w:r w:rsidRPr="00A62DB9">
        <w:rPr>
          <w:b/>
        </w:rPr>
        <w:t>.</w:t>
      </w:r>
    </w:p>
    <w:p w:rsidR="0088778B" w:rsidRDefault="0088778B" w:rsidP="00411873">
      <w:pPr>
        <w:spacing w:line="276" w:lineRule="auto"/>
        <w:jc w:val="both"/>
      </w:pPr>
    </w:p>
    <w:p w:rsidR="0088778B" w:rsidRPr="00C61032" w:rsidRDefault="00A62DB9" w:rsidP="00411873">
      <w:pPr>
        <w:spacing w:line="276" w:lineRule="auto"/>
        <w:jc w:val="both"/>
        <w:rPr>
          <w:b/>
        </w:rPr>
      </w:pPr>
      <w:r w:rsidRPr="00C61032">
        <w:rPr>
          <w:b/>
        </w:rPr>
        <w:t>This Caused:</w:t>
      </w:r>
    </w:p>
    <w:p w:rsidR="0088778B" w:rsidRPr="0088778B" w:rsidRDefault="0088778B" w:rsidP="00411873">
      <w:pPr>
        <w:pStyle w:val="ListParagraph"/>
        <w:numPr>
          <w:ilvl w:val="0"/>
          <w:numId w:val="4"/>
        </w:numPr>
        <w:spacing w:line="276" w:lineRule="auto"/>
        <w:jc w:val="both"/>
      </w:pPr>
      <w:r w:rsidRPr="0088778B">
        <w:t xml:space="preserve">A </w:t>
      </w:r>
      <w:r w:rsidR="0072636A" w:rsidRPr="0072636A">
        <w:rPr>
          <w:noProof/>
          <w:lang w:eastAsia="en-CA"/>
        </w:rPr>
      </w:r>
      <w:r w:rsidR="0072636A">
        <w:rPr>
          <w:noProof/>
          <w:lang w:eastAsia="en-CA"/>
        </w:rPr>
        <w:pict>
          <v:shape id="_x0000_s1038" type="#_x0000_t202" style="width:87.6pt;height:22.4pt;visibility:visible;mso-position-horizontal-relative:char;mso-position-vertical-relative:line">
            <v:textbox>
              <w:txbxContent>
                <w:p w:rsidR="00833DD9" w:rsidRPr="002870D3" w:rsidRDefault="00833DD9" w:rsidP="00833DD9">
                  <w:pPr>
                    <w:rPr>
                      <w:lang w:val="en-US"/>
                    </w:rPr>
                  </w:pPr>
                </w:p>
              </w:txbxContent>
            </v:textbox>
            <w10:wrap type="none"/>
            <w10:anchorlock/>
          </v:shape>
        </w:pict>
      </w:r>
      <w:r w:rsidR="00833DD9">
        <w:t xml:space="preserve"> </w:t>
      </w:r>
      <w:r w:rsidRPr="0088778B">
        <w:t>control of the media with the Media Conglomerates able to exploit Film, TV, Books, CD, record, DVD publication for mass profit.</w:t>
      </w:r>
    </w:p>
    <w:p w:rsidR="0088778B" w:rsidRPr="0088778B" w:rsidRDefault="0088778B" w:rsidP="00411873">
      <w:pPr>
        <w:pStyle w:val="ListParagraph"/>
        <w:numPr>
          <w:ilvl w:val="0"/>
          <w:numId w:val="4"/>
        </w:numPr>
        <w:spacing w:line="276" w:lineRule="auto"/>
        <w:jc w:val="both"/>
      </w:pPr>
      <w:r w:rsidRPr="0088778B">
        <w:t xml:space="preserve">Individual contracting systems for “talent” rather than salaried staff favoured by the Studios. Actors, Directors, Technicians </w:t>
      </w:r>
      <w:r w:rsidR="00CF69D8">
        <w:t xml:space="preserve">were </w:t>
      </w:r>
      <w:r w:rsidR="0072636A" w:rsidRPr="0072636A">
        <w:rPr>
          <w:noProof/>
          <w:lang w:eastAsia="en-CA"/>
        </w:rPr>
      </w:r>
      <w:r w:rsidR="0072636A">
        <w:rPr>
          <w:noProof/>
          <w:lang w:eastAsia="en-CA"/>
        </w:rPr>
        <w:pict>
          <v:shape id="_x0000_s1037" type="#_x0000_t202" style="width:87.6pt;height:22.4pt;visibility:visible;mso-position-horizontal-relative:char;mso-position-vertical-relative:line">
            <v:textbox>
              <w:txbxContent>
                <w:p w:rsidR="00833DD9" w:rsidRPr="002870D3" w:rsidRDefault="00833DD9" w:rsidP="00833DD9">
                  <w:pPr>
                    <w:rPr>
                      <w:lang w:val="en-US"/>
                    </w:rPr>
                  </w:pPr>
                </w:p>
              </w:txbxContent>
            </v:textbox>
            <w10:wrap type="none"/>
            <w10:anchorlock/>
          </v:shape>
        </w:pict>
      </w:r>
      <w:r w:rsidR="00833DD9">
        <w:t xml:space="preserve"> </w:t>
      </w:r>
      <w:r w:rsidRPr="0088778B">
        <w:t xml:space="preserve">for single movies. </w:t>
      </w:r>
    </w:p>
    <w:p w:rsidR="0088778B" w:rsidRPr="0088778B" w:rsidRDefault="0088778B" w:rsidP="00411873">
      <w:pPr>
        <w:pStyle w:val="ListParagraph"/>
        <w:numPr>
          <w:ilvl w:val="0"/>
          <w:numId w:val="4"/>
        </w:numPr>
        <w:spacing w:line="276" w:lineRule="auto"/>
        <w:jc w:val="both"/>
      </w:pPr>
      <w:r w:rsidRPr="0088778B">
        <w:t>The advent of the “</w:t>
      </w:r>
      <w:r w:rsidR="0072636A" w:rsidRPr="0072636A">
        <w:rPr>
          <w:noProof/>
          <w:lang w:eastAsia="en-CA"/>
        </w:rPr>
      </w:r>
      <w:r w:rsidR="0072636A">
        <w:rPr>
          <w:noProof/>
          <w:lang w:eastAsia="en-CA"/>
        </w:rPr>
        <w:pict>
          <v:shape id="_x0000_s1036" type="#_x0000_t202" style="width:87.6pt;height:22.4pt;visibility:visible;mso-position-horizontal-relative:char;mso-position-vertical-relative:line">
            <v:textbox>
              <w:txbxContent>
                <w:p w:rsidR="00833DD9" w:rsidRPr="002870D3" w:rsidRDefault="00833DD9" w:rsidP="00833DD9">
                  <w:pPr>
                    <w:rPr>
                      <w:lang w:val="en-US"/>
                    </w:rPr>
                  </w:pPr>
                </w:p>
              </w:txbxContent>
            </v:textbox>
            <w10:wrap type="none"/>
            <w10:anchorlock/>
          </v:shape>
        </w:pict>
      </w:r>
      <w:r w:rsidRPr="0088778B">
        <w:t>” disaster genre as the Conglomerates look to mass saturation marketing and maximised profit.</w:t>
      </w:r>
    </w:p>
    <w:p w:rsidR="0088778B" w:rsidRDefault="0088778B" w:rsidP="00411873">
      <w:pPr>
        <w:pStyle w:val="ListParagraph"/>
        <w:numPr>
          <w:ilvl w:val="0"/>
          <w:numId w:val="4"/>
        </w:numPr>
        <w:spacing w:line="276" w:lineRule="auto"/>
        <w:jc w:val="both"/>
      </w:pPr>
      <w:r w:rsidRPr="0088778B">
        <w:t xml:space="preserve">Smaller Production houses move into specialised niche audience orientated films </w:t>
      </w:r>
      <w:r w:rsidR="00C61032">
        <w:t>(</w:t>
      </w:r>
      <w:r w:rsidRPr="0088778B">
        <w:t>Woody Allan</w:t>
      </w:r>
      <w:r w:rsidR="00C61032">
        <w:t>)</w:t>
      </w:r>
    </w:p>
    <w:p w:rsidR="0088778B" w:rsidRDefault="0088778B" w:rsidP="00411873">
      <w:pPr>
        <w:spacing w:line="276" w:lineRule="auto"/>
        <w:jc w:val="both"/>
      </w:pPr>
    </w:p>
    <w:p w:rsidR="0088778B" w:rsidRDefault="0088778B" w:rsidP="0088778B"/>
    <w:tbl>
      <w:tblPr>
        <w:tblStyle w:val="TableGrid"/>
        <w:tblW w:w="0" w:type="auto"/>
        <w:tblLook w:val="04A0"/>
      </w:tblPr>
      <w:tblGrid>
        <w:gridCol w:w="857"/>
        <w:gridCol w:w="5191"/>
        <w:gridCol w:w="843"/>
        <w:gridCol w:w="3549"/>
      </w:tblGrid>
      <w:tr w:rsidR="0088778B" w:rsidTr="0086017F">
        <w:trPr>
          <w:trHeight w:val="396"/>
        </w:trPr>
        <w:tc>
          <w:tcPr>
            <w:tcW w:w="857" w:type="dxa"/>
            <w:vAlign w:val="center"/>
          </w:tcPr>
          <w:p w:rsidR="0088778B" w:rsidRDefault="0088778B" w:rsidP="0086017F">
            <w:pPr>
              <w:jc w:val="center"/>
            </w:pPr>
            <w:r>
              <w:t>Name</w:t>
            </w:r>
          </w:p>
        </w:tc>
        <w:tc>
          <w:tcPr>
            <w:tcW w:w="5191" w:type="dxa"/>
            <w:vAlign w:val="center"/>
          </w:tcPr>
          <w:p w:rsidR="0088778B" w:rsidRDefault="0088778B" w:rsidP="0086017F">
            <w:pPr>
              <w:jc w:val="center"/>
            </w:pPr>
          </w:p>
        </w:tc>
        <w:tc>
          <w:tcPr>
            <w:tcW w:w="843" w:type="dxa"/>
            <w:vAlign w:val="center"/>
          </w:tcPr>
          <w:p w:rsidR="0088778B" w:rsidRDefault="0088778B" w:rsidP="0086017F">
            <w:pPr>
              <w:jc w:val="center"/>
            </w:pPr>
            <w:r>
              <w:t>Years</w:t>
            </w:r>
          </w:p>
        </w:tc>
        <w:tc>
          <w:tcPr>
            <w:tcW w:w="3549" w:type="dxa"/>
            <w:vAlign w:val="center"/>
          </w:tcPr>
          <w:p w:rsidR="0088778B" w:rsidRDefault="0088778B" w:rsidP="0086017F">
            <w:pPr>
              <w:jc w:val="center"/>
            </w:pPr>
          </w:p>
        </w:tc>
      </w:tr>
    </w:tbl>
    <w:p w:rsidR="00B90586" w:rsidRDefault="00B90586" w:rsidP="00B90586">
      <w:pPr>
        <w:spacing w:line="276" w:lineRule="auto"/>
        <w:jc w:val="both"/>
      </w:pPr>
      <w:r>
        <w:br/>
        <w:t>The death of the Studio S</w:t>
      </w:r>
      <w:r w:rsidRPr="0088778B">
        <w:t xml:space="preserve">ystem had international effects allowing the re-emergence of competition from Europe - particularly Sweden, France and Britain. </w:t>
      </w:r>
      <w:r>
        <w:t xml:space="preserve"> </w:t>
      </w:r>
      <w:r w:rsidRPr="0088778B">
        <w:t xml:space="preserve">The collapse of the Studio System also encouraged the </w:t>
      </w:r>
      <w:r w:rsidR="0072636A" w:rsidRPr="0072636A">
        <w:rPr>
          <w:noProof/>
          <w:lang w:eastAsia="en-CA"/>
        </w:rPr>
      </w:r>
      <w:r w:rsidR="0072636A">
        <w:rPr>
          <w:noProof/>
          <w:lang w:eastAsia="en-CA"/>
        </w:rPr>
        <w:pict>
          <v:shape id="_x0000_s1035" type="#_x0000_t202" style="width:87.6pt;height:22.4pt;visibility:visible;mso-position-horizontal-relative:char;mso-position-vertical-relative:line">
            <v:textbox>
              <w:txbxContent>
                <w:p w:rsidR="001B7DEE" w:rsidRPr="002870D3" w:rsidRDefault="001B7DEE" w:rsidP="001B7DEE">
                  <w:pPr>
                    <w:rPr>
                      <w:lang w:val="en-US"/>
                    </w:rPr>
                  </w:pPr>
                </w:p>
              </w:txbxContent>
            </v:textbox>
            <w10:wrap type="none"/>
            <w10:anchorlock/>
          </v:shape>
        </w:pict>
      </w:r>
      <w:r w:rsidR="001B7DEE">
        <w:t xml:space="preserve"> </w:t>
      </w:r>
      <w:r w:rsidRPr="0088778B">
        <w:t>circuit</w:t>
      </w:r>
      <w:r>
        <w:t>,</w:t>
      </w:r>
      <w:r w:rsidRPr="0088778B">
        <w:t xml:space="preserve"> giving a screen to films made outside of the USA conglomerates.  The </w:t>
      </w:r>
      <w:r w:rsidRPr="00B9593E">
        <w:rPr>
          <w:b/>
        </w:rPr>
        <w:t>New Wave</w:t>
      </w:r>
      <w:r w:rsidRPr="0088778B">
        <w:t xml:space="preserve"> allowed the budding European Film industry a time to recover from the US domination that had emerged as a result of WWII. </w:t>
      </w:r>
      <w:r>
        <w:t xml:space="preserve"> </w:t>
      </w:r>
      <w:r w:rsidRPr="0088778B">
        <w:t xml:space="preserve">However the resurgence of </w:t>
      </w:r>
      <w:r>
        <w:t xml:space="preserve">the </w:t>
      </w:r>
      <w:r w:rsidRPr="0088778B">
        <w:t>US</w:t>
      </w:r>
      <w:r>
        <w:t xml:space="preserve"> film industry</w:t>
      </w:r>
      <w:r w:rsidRPr="0088778B">
        <w:t xml:space="preserve"> pos</w:t>
      </w:r>
      <w:r>
        <w:t>t 1980 meant that European film</w:t>
      </w:r>
      <w:r w:rsidRPr="0088778B">
        <w:t xml:space="preserve">makers moved into TV production - particularly in </w:t>
      </w:r>
      <w:proofErr w:type="gramStart"/>
      <w:r w:rsidRPr="0088778B">
        <w:t xml:space="preserve">the </w:t>
      </w:r>
      <w:proofErr w:type="gramEnd"/>
      <w:r w:rsidR="0072636A" w:rsidRPr="0072636A">
        <w:rPr>
          <w:noProof/>
          <w:lang w:eastAsia="en-CA"/>
        </w:rPr>
      </w:r>
      <w:r w:rsidR="0072636A">
        <w:rPr>
          <w:noProof/>
          <w:lang w:eastAsia="en-CA"/>
        </w:rPr>
        <w:pict>
          <v:shape id="_x0000_s1034" type="#_x0000_t202" style="width:48.9pt;height:22.4pt;visibility:visible;mso-position-horizontal-relative:char;mso-position-vertical-relative:line">
            <v:textbox>
              <w:txbxContent>
                <w:p w:rsidR="001D4AB8" w:rsidRPr="002870D3" w:rsidRDefault="001D4AB8" w:rsidP="001D4AB8">
                  <w:pPr>
                    <w:rPr>
                      <w:lang w:val="en-US"/>
                    </w:rPr>
                  </w:pPr>
                </w:p>
              </w:txbxContent>
            </v:textbox>
            <w10:wrap type="none"/>
            <w10:anchorlock/>
          </v:shape>
        </w:pict>
      </w:r>
      <w:r w:rsidRPr="0088778B">
        <w:t>.</w:t>
      </w:r>
    </w:p>
    <w:p w:rsidR="0088778B" w:rsidRDefault="0088778B" w:rsidP="0088778B"/>
    <w:tbl>
      <w:tblPr>
        <w:tblStyle w:val="TableGrid"/>
        <w:tblW w:w="0" w:type="auto"/>
        <w:tblLook w:val="04A0"/>
      </w:tblPr>
      <w:tblGrid>
        <w:gridCol w:w="857"/>
        <w:gridCol w:w="5191"/>
        <w:gridCol w:w="843"/>
        <w:gridCol w:w="3549"/>
      </w:tblGrid>
      <w:tr w:rsidR="00EE7193" w:rsidTr="003605A3">
        <w:trPr>
          <w:trHeight w:val="396"/>
        </w:trPr>
        <w:tc>
          <w:tcPr>
            <w:tcW w:w="857" w:type="dxa"/>
            <w:vAlign w:val="center"/>
          </w:tcPr>
          <w:p w:rsidR="00EE7193" w:rsidRDefault="00EE7193" w:rsidP="003605A3">
            <w:pPr>
              <w:jc w:val="center"/>
            </w:pPr>
            <w:r>
              <w:t>Name</w:t>
            </w:r>
          </w:p>
        </w:tc>
        <w:tc>
          <w:tcPr>
            <w:tcW w:w="5191" w:type="dxa"/>
            <w:vAlign w:val="center"/>
          </w:tcPr>
          <w:p w:rsidR="00EE7193" w:rsidRDefault="00EE7193" w:rsidP="003605A3">
            <w:pPr>
              <w:jc w:val="center"/>
            </w:pPr>
          </w:p>
        </w:tc>
        <w:tc>
          <w:tcPr>
            <w:tcW w:w="843" w:type="dxa"/>
            <w:vAlign w:val="center"/>
          </w:tcPr>
          <w:p w:rsidR="00EE7193" w:rsidRDefault="00EE7193" w:rsidP="003605A3">
            <w:pPr>
              <w:jc w:val="center"/>
            </w:pPr>
            <w:r>
              <w:t>Years</w:t>
            </w:r>
          </w:p>
        </w:tc>
        <w:tc>
          <w:tcPr>
            <w:tcW w:w="3549" w:type="dxa"/>
            <w:vAlign w:val="center"/>
          </w:tcPr>
          <w:p w:rsidR="00EE7193" w:rsidRDefault="00EE7193" w:rsidP="003605A3">
            <w:pPr>
              <w:jc w:val="center"/>
            </w:pPr>
          </w:p>
        </w:tc>
      </w:tr>
    </w:tbl>
    <w:p w:rsidR="00EE7193" w:rsidRDefault="00EE7193" w:rsidP="0088778B"/>
    <w:p w:rsidR="00EE7193" w:rsidRDefault="00EE7193" w:rsidP="0088778B"/>
    <w:p w:rsidR="0088778B" w:rsidRPr="0088778B" w:rsidRDefault="0088778B" w:rsidP="00411873">
      <w:pPr>
        <w:spacing w:line="276" w:lineRule="auto"/>
        <w:jc w:val="both"/>
      </w:pPr>
      <w:r w:rsidRPr="0088778B">
        <w:t xml:space="preserve">The growth of the </w:t>
      </w:r>
      <w:r w:rsidR="0072636A" w:rsidRPr="0072636A">
        <w:rPr>
          <w:noProof/>
          <w:lang w:eastAsia="en-CA"/>
        </w:rPr>
      </w:r>
      <w:r w:rsidR="0072636A">
        <w:rPr>
          <w:noProof/>
          <w:lang w:eastAsia="en-CA"/>
        </w:rPr>
        <w:pict>
          <v:shape id="_x0000_s1033" type="#_x0000_t202" style="width:106.65pt;height:22.4pt;visibility:visible;mso-position-horizontal-relative:char;mso-position-vertical-relative:line">
            <v:textbox>
              <w:txbxContent>
                <w:p w:rsidR="00D47986" w:rsidRPr="002870D3" w:rsidRDefault="00D47986" w:rsidP="00D47986">
                  <w:pPr>
                    <w:rPr>
                      <w:lang w:val="en-US"/>
                    </w:rPr>
                  </w:pPr>
                </w:p>
              </w:txbxContent>
            </v:textbox>
            <w10:wrap type="none"/>
            <w10:anchorlock/>
          </v:shape>
        </w:pict>
      </w:r>
      <w:r w:rsidR="002870D3">
        <w:t xml:space="preserve"> </w:t>
      </w:r>
      <w:r w:rsidR="005222ED">
        <w:t>from 1950 to 19</w:t>
      </w:r>
      <w:r w:rsidRPr="0088778B">
        <w:t xml:space="preserve">70 allowed for the emergence of </w:t>
      </w:r>
      <w:r w:rsidR="005222ED">
        <w:t xml:space="preserve">a </w:t>
      </w:r>
      <w:r w:rsidRPr="0088778B">
        <w:t>Mass-Media industry.</w:t>
      </w:r>
    </w:p>
    <w:p w:rsidR="005222ED" w:rsidRDefault="005222ED" w:rsidP="00411873">
      <w:pPr>
        <w:spacing w:line="276" w:lineRule="auto"/>
        <w:jc w:val="both"/>
      </w:pPr>
    </w:p>
    <w:p w:rsidR="0088778B" w:rsidRPr="005222ED" w:rsidRDefault="005222ED" w:rsidP="00411873">
      <w:pPr>
        <w:spacing w:line="276" w:lineRule="auto"/>
        <w:jc w:val="both"/>
        <w:rPr>
          <w:b/>
        </w:rPr>
      </w:pPr>
      <w:r w:rsidRPr="005222ED">
        <w:rPr>
          <w:b/>
        </w:rPr>
        <w:t>REMEMBER</w:t>
      </w:r>
      <w:r w:rsidR="0088778B" w:rsidRPr="005222ED">
        <w:rPr>
          <w:b/>
        </w:rPr>
        <w:t>:</w:t>
      </w:r>
    </w:p>
    <w:p w:rsidR="0088778B" w:rsidRPr="0088778B" w:rsidRDefault="0088778B" w:rsidP="00411873">
      <w:pPr>
        <w:pStyle w:val="ListParagraph"/>
        <w:numPr>
          <w:ilvl w:val="0"/>
          <w:numId w:val="7"/>
        </w:numPr>
        <w:spacing w:line="276" w:lineRule="auto"/>
        <w:jc w:val="both"/>
      </w:pPr>
      <w:r w:rsidRPr="0088778B">
        <w:t xml:space="preserve">A horizontal control of the media with the Media Conglomerates </w:t>
      </w:r>
      <w:r w:rsidR="005222ED">
        <w:t xml:space="preserve">were </w:t>
      </w:r>
      <w:r w:rsidRPr="0088778B">
        <w:t xml:space="preserve">able to exploit Film, TV, Books, CD, record, DVD publication </w:t>
      </w:r>
      <w:proofErr w:type="gramStart"/>
      <w:r w:rsidRPr="0088778B">
        <w:t xml:space="preserve">for </w:t>
      </w:r>
      <w:proofErr w:type="gramEnd"/>
      <w:r w:rsidR="0072636A" w:rsidRPr="0072636A">
        <w:rPr>
          <w:noProof/>
          <w:lang w:eastAsia="en-CA"/>
        </w:rPr>
      </w:r>
      <w:r w:rsidR="0072636A">
        <w:rPr>
          <w:noProof/>
          <w:lang w:eastAsia="en-CA"/>
        </w:rPr>
        <w:pict>
          <v:shape id="_x0000_s1032" type="#_x0000_t202" style="width:87.6pt;height:22.4pt;visibility:visible;mso-position-horizontal-relative:char;mso-position-vertical-relative:line">
            <v:textbox>
              <w:txbxContent>
                <w:p w:rsidR="00E509DD" w:rsidRPr="002870D3" w:rsidRDefault="00E509DD" w:rsidP="00E509DD">
                  <w:pPr>
                    <w:rPr>
                      <w:lang w:val="en-US"/>
                    </w:rPr>
                  </w:pPr>
                </w:p>
              </w:txbxContent>
            </v:textbox>
            <w10:wrap type="none"/>
            <w10:anchorlock/>
          </v:shape>
        </w:pict>
      </w:r>
      <w:r w:rsidRPr="0088778B">
        <w:t>.</w:t>
      </w:r>
    </w:p>
    <w:p w:rsidR="0088778B" w:rsidRPr="0088778B" w:rsidRDefault="0088778B" w:rsidP="00411873">
      <w:pPr>
        <w:pStyle w:val="ListParagraph"/>
        <w:numPr>
          <w:ilvl w:val="0"/>
          <w:numId w:val="7"/>
        </w:numPr>
        <w:spacing w:line="276" w:lineRule="auto"/>
        <w:jc w:val="both"/>
      </w:pPr>
      <w:r w:rsidRPr="0088778B">
        <w:t>Individual contracting systems for “</w:t>
      </w:r>
      <w:r w:rsidR="0072636A" w:rsidRPr="0072636A">
        <w:rPr>
          <w:noProof/>
          <w:lang w:eastAsia="en-CA"/>
        </w:rPr>
      </w:r>
      <w:r w:rsidR="0072636A">
        <w:rPr>
          <w:noProof/>
          <w:lang w:eastAsia="en-CA"/>
        </w:rPr>
        <w:pict>
          <v:shape id="_x0000_s1031" type="#_x0000_t202" style="width:64.55pt;height:22.4pt;visibility:visible;mso-position-horizontal-relative:char;mso-position-vertical-relative:line">
            <v:textbox>
              <w:txbxContent>
                <w:p w:rsidR="00E509DD" w:rsidRPr="002870D3" w:rsidRDefault="00E509DD" w:rsidP="00E509DD">
                  <w:pPr>
                    <w:rPr>
                      <w:lang w:val="en-US"/>
                    </w:rPr>
                  </w:pPr>
                </w:p>
              </w:txbxContent>
            </v:textbox>
            <w10:wrap type="none"/>
            <w10:anchorlock/>
          </v:shape>
        </w:pict>
      </w:r>
      <w:r w:rsidRPr="0088778B">
        <w:t xml:space="preserve">” rather than salaried staff favoured by the Studios. Actors, Directors, Technicians contracted for single movies. </w:t>
      </w:r>
    </w:p>
    <w:p w:rsidR="0088778B" w:rsidRPr="0088778B" w:rsidRDefault="0088778B" w:rsidP="00411873">
      <w:pPr>
        <w:pStyle w:val="ListParagraph"/>
        <w:numPr>
          <w:ilvl w:val="0"/>
          <w:numId w:val="7"/>
        </w:numPr>
        <w:spacing w:line="276" w:lineRule="auto"/>
        <w:jc w:val="both"/>
      </w:pPr>
      <w:r w:rsidRPr="0088778B">
        <w:t>The advent of the “Blockbuster” disaster genre as the Conglomerates look to mass saturation marketing and maximised profit.</w:t>
      </w:r>
    </w:p>
    <w:p w:rsidR="0088778B" w:rsidRPr="0088778B" w:rsidRDefault="0088778B" w:rsidP="00411873">
      <w:pPr>
        <w:pStyle w:val="ListParagraph"/>
        <w:numPr>
          <w:ilvl w:val="0"/>
          <w:numId w:val="7"/>
        </w:numPr>
        <w:spacing w:line="276" w:lineRule="auto"/>
        <w:jc w:val="both"/>
      </w:pPr>
      <w:r w:rsidRPr="0088778B">
        <w:t xml:space="preserve">Smaller Production houses move into specialised </w:t>
      </w:r>
      <w:r w:rsidR="0072636A" w:rsidRPr="0072636A">
        <w:rPr>
          <w:noProof/>
          <w:lang w:eastAsia="en-CA"/>
        </w:rPr>
      </w:r>
      <w:r w:rsidR="0072636A">
        <w:rPr>
          <w:noProof/>
          <w:lang w:eastAsia="en-CA"/>
        </w:rPr>
        <w:pict>
          <v:shape id="_x0000_s1030" type="#_x0000_t202" style="width:63.85pt;height:22.4pt;visibility:visible;mso-position-horizontal-relative:char;mso-position-vertical-relative:line">
            <v:textbox>
              <w:txbxContent>
                <w:p w:rsidR="00E509DD" w:rsidRPr="002870D3" w:rsidRDefault="00E509DD" w:rsidP="00E509DD">
                  <w:pPr>
                    <w:rPr>
                      <w:lang w:val="en-US"/>
                    </w:rPr>
                  </w:pPr>
                </w:p>
              </w:txbxContent>
            </v:textbox>
            <w10:wrap type="none"/>
            <w10:anchorlock/>
          </v:shape>
        </w:pict>
      </w:r>
      <w:r w:rsidR="00E509DD">
        <w:t xml:space="preserve"> </w:t>
      </w:r>
      <w:r w:rsidRPr="0088778B">
        <w:t xml:space="preserve">audience orientated films </w:t>
      </w:r>
      <w:proofErr w:type="spellStart"/>
      <w:r w:rsidRPr="0088778B">
        <w:t>e.g</w:t>
      </w:r>
      <w:proofErr w:type="spellEnd"/>
      <w:r w:rsidRPr="0088778B">
        <w:t xml:space="preserve"> Woody Allan</w:t>
      </w:r>
    </w:p>
    <w:p w:rsidR="0088778B" w:rsidRDefault="0088778B" w:rsidP="00411873">
      <w:pPr>
        <w:pStyle w:val="ListParagraph"/>
        <w:numPr>
          <w:ilvl w:val="0"/>
          <w:numId w:val="7"/>
        </w:numPr>
        <w:spacing w:line="276" w:lineRule="auto"/>
        <w:jc w:val="both"/>
      </w:pPr>
      <w:r w:rsidRPr="0088778B">
        <w:t xml:space="preserve">This has changed the face of the Film Industry - particularly in terms of production </w:t>
      </w:r>
      <w:proofErr w:type="gramStart"/>
      <w:r w:rsidRPr="0088778B">
        <w:t xml:space="preserve">and </w:t>
      </w:r>
      <w:proofErr w:type="gramEnd"/>
      <w:r w:rsidR="0072636A" w:rsidRPr="0072636A">
        <w:rPr>
          <w:noProof/>
          <w:lang w:eastAsia="en-CA"/>
        </w:rPr>
      </w:r>
      <w:r w:rsidR="0072636A">
        <w:rPr>
          <w:noProof/>
          <w:lang w:eastAsia="en-CA"/>
        </w:rPr>
        <w:pict>
          <v:shape id="_x0000_s1029" type="#_x0000_t202" style="width:87.6pt;height:22.4pt;visibility:visible;mso-position-horizontal-relative:char;mso-position-vertical-relative:line">
            <v:textbox>
              <w:txbxContent>
                <w:p w:rsidR="00E509DD" w:rsidRPr="002870D3" w:rsidRDefault="00E509DD" w:rsidP="00E509DD">
                  <w:pPr>
                    <w:rPr>
                      <w:lang w:val="en-US"/>
                    </w:rPr>
                  </w:pPr>
                </w:p>
              </w:txbxContent>
            </v:textbox>
            <w10:wrap type="none"/>
            <w10:anchorlock/>
          </v:shape>
        </w:pict>
      </w:r>
      <w:r w:rsidRPr="0088778B">
        <w:t>.</w:t>
      </w:r>
    </w:p>
    <w:p w:rsidR="0088778B" w:rsidRDefault="0088778B" w:rsidP="00411873">
      <w:pPr>
        <w:spacing w:line="276" w:lineRule="auto"/>
        <w:jc w:val="both"/>
      </w:pPr>
    </w:p>
    <w:p w:rsidR="0088778B" w:rsidRPr="0088778B" w:rsidRDefault="00B50E72" w:rsidP="00411873">
      <w:pPr>
        <w:spacing w:line="276" w:lineRule="auto"/>
        <w:jc w:val="both"/>
      </w:pPr>
      <w:r>
        <w:t xml:space="preserve">The </w:t>
      </w:r>
      <w:r w:rsidR="0088778B" w:rsidRPr="0088778B">
        <w:t xml:space="preserve">Modern Film industry has cross </w:t>
      </w:r>
      <w:r w:rsidR="0072636A" w:rsidRPr="0072636A">
        <w:rPr>
          <w:noProof/>
          <w:lang w:eastAsia="en-CA"/>
        </w:rPr>
      </w:r>
      <w:r w:rsidR="0072636A">
        <w:rPr>
          <w:noProof/>
          <w:lang w:eastAsia="en-CA"/>
        </w:rPr>
        <w:pict>
          <v:shape id="_x0000_s1028" type="#_x0000_t202" style="width:87.6pt;height:22.4pt;visibility:visible;mso-position-horizontal-relative:char;mso-position-vertical-relative:line">
            <v:textbox>
              <w:txbxContent>
                <w:p w:rsidR="00E509DD" w:rsidRPr="002870D3" w:rsidRDefault="00E509DD" w:rsidP="00E509DD">
                  <w:pPr>
                    <w:rPr>
                      <w:lang w:val="en-US"/>
                    </w:rPr>
                  </w:pPr>
                </w:p>
              </w:txbxContent>
            </v:textbox>
            <w10:wrap type="none"/>
            <w10:anchorlock/>
          </v:shape>
        </w:pict>
      </w:r>
      <w:r w:rsidR="00E509DD">
        <w:t xml:space="preserve"> </w:t>
      </w:r>
      <w:r w:rsidR="005222ED">
        <w:t xml:space="preserve">from other </w:t>
      </w:r>
      <w:r>
        <w:t>countries film</w:t>
      </w:r>
      <w:r w:rsidR="0088778B" w:rsidRPr="0088778B">
        <w:t xml:space="preserve"> industries: e.g. India, </w:t>
      </w:r>
      <w:r w:rsidR="0072636A" w:rsidRPr="0072636A">
        <w:rPr>
          <w:noProof/>
          <w:lang w:eastAsia="en-CA"/>
        </w:rPr>
      </w:r>
      <w:r w:rsidR="0072636A">
        <w:rPr>
          <w:noProof/>
          <w:lang w:eastAsia="en-CA"/>
        </w:rPr>
        <w:pict>
          <v:shape id="_x0000_s1027" type="#_x0000_t202" style="width:87.6pt;height:22.4pt;visibility:visible;mso-position-horizontal-relative:char;mso-position-vertical-relative:line">
            <v:textbox>
              <w:txbxContent>
                <w:p w:rsidR="00E509DD" w:rsidRPr="002870D3" w:rsidRDefault="00E509DD" w:rsidP="00E509DD">
                  <w:pPr>
                    <w:rPr>
                      <w:lang w:val="en-US"/>
                    </w:rPr>
                  </w:pPr>
                </w:p>
              </w:txbxContent>
            </v:textbox>
            <w10:wrap type="none"/>
            <w10:anchorlock/>
          </v:shape>
        </w:pict>
      </w:r>
      <w:r w:rsidR="00E509DD">
        <w:t xml:space="preserve"> </w:t>
      </w:r>
      <w:r w:rsidR="0088778B" w:rsidRPr="0088778B">
        <w:t>&amp; Australasia.</w:t>
      </w:r>
    </w:p>
    <w:p w:rsidR="0088778B" w:rsidRPr="0088778B" w:rsidRDefault="0088778B" w:rsidP="00411873">
      <w:pPr>
        <w:pStyle w:val="ListParagraph"/>
        <w:numPr>
          <w:ilvl w:val="0"/>
          <w:numId w:val="8"/>
        </w:numPr>
        <w:spacing w:line="276" w:lineRule="auto"/>
        <w:jc w:val="both"/>
      </w:pPr>
      <w:r w:rsidRPr="0088778B">
        <w:t>Examples of films: Bride &amp; Prejudice: Bollywood interpretation of classic English text Pride &amp; Prejudice. A similar cross fertilisation happened with Vanity Fair.</w:t>
      </w:r>
    </w:p>
    <w:p w:rsidR="0088778B" w:rsidRPr="0088778B" w:rsidRDefault="0072636A" w:rsidP="00411873">
      <w:pPr>
        <w:pStyle w:val="ListParagraph"/>
        <w:numPr>
          <w:ilvl w:val="0"/>
          <w:numId w:val="8"/>
        </w:numPr>
        <w:spacing w:line="276" w:lineRule="auto"/>
        <w:jc w:val="both"/>
      </w:pPr>
      <w:r w:rsidRPr="0072636A">
        <w:rPr>
          <w:noProof/>
          <w:lang w:eastAsia="en-CA"/>
        </w:rPr>
      </w:r>
      <w:r>
        <w:rPr>
          <w:noProof/>
          <w:lang w:eastAsia="en-CA"/>
        </w:rPr>
        <w:pict>
          <v:shape id="_x0000_s1026" type="#_x0000_t202" style="width:87.6pt;height:22.4pt;visibility:visible;mso-position-horizontal-relative:char;mso-position-vertical-relative:line">
            <v:textbox>
              <w:txbxContent>
                <w:p w:rsidR="00E509DD" w:rsidRPr="002870D3" w:rsidRDefault="00E509DD" w:rsidP="00E509DD">
                  <w:pPr>
                    <w:rPr>
                      <w:lang w:val="en-US"/>
                    </w:rPr>
                  </w:pPr>
                </w:p>
              </w:txbxContent>
            </v:textbox>
            <w10:wrap type="none"/>
            <w10:anchorlock/>
          </v:shape>
        </w:pict>
      </w:r>
      <w:r w:rsidR="00E509DD">
        <w:t xml:space="preserve"> </w:t>
      </w:r>
      <w:proofErr w:type="gramStart"/>
      <w:r w:rsidR="0088778B" w:rsidRPr="0088778B">
        <w:t>utilised</w:t>
      </w:r>
      <w:proofErr w:type="gramEnd"/>
      <w:r w:rsidR="0088778B" w:rsidRPr="0088778B">
        <w:t xml:space="preserve"> effects from Asian film: Crouching Tiger Hidden Dragon.</w:t>
      </w:r>
    </w:p>
    <w:p w:rsidR="0088778B" w:rsidRDefault="0088778B" w:rsidP="00411873">
      <w:pPr>
        <w:pStyle w:val="ListParagraph"/>
        <w:numPr>
          <w:ilvl w:val="0"/>
          <w:numId w:val="8"/>
        </w:numPr>
        <w:spacing w:line="276" w:lineRule="auto"/>
        <w:jc w:val="both"/>
      </w:pPr>
      <w:r w:rsidRPr="0088778B">
        <w:t>Utu, a NZ film, was effectively a Western transposed into a NZ setting.</w:t>
      </w:r>
    </w:p>
    <w:p w:rsidR="00EE7193" w:rsidRDefault="00EE7193" w:rsidP="00EE7193">
      <w:pPr>
        <w:spacing w:line="276" w:lineRule="auto"/>
        <w:jc w:val="both"/>
      </w:pPr>
    </w:p>
    <w:p w:rsidR="00EE7193" w:rsidRDefault="00EE7193" w:rsidP="00EE7193">
      <w:pPr>
        <w:spacing w:line="276" w:lineRule="auto"/>
        <w:jc w:val="both"/>
      </w:pPr>
    </w:p>
    <w:sectPr w:rsidR="00EE7193" w:rsidSect="00AB55B9">
      <w:pgSz w:w="12240" w:h="15840"/>
      <w:pgMar w:top="432" w:right="1008" w:bottom="432" w:left="100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167"/>
    <w:multiLevelType w:val="hybridMultilevel"/>
    <w:tmpl w:val="EF342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BE5627"/>
    <w:multiLevelType w:val="hybridMultilevel"/>
    <w:tmpl w:val="D936A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71010C"/>
    <w:multiLevelType w:val="hybridMultilevel"/>
    <w:tmpl w:val="A86E039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363FED"/>
    <w:multiLevelType w:val="hybridMultilevel"/>
    <w:tmpl w:val="31669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4B471E"/>
    <w:multiLevelType w:val="hybridMultilevel"/>
    <w:tmpl w:val="0A220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5DC759CB"/>
    <w:multiLevelType w:val="hybridMultilevel"/>
    <w:tmpl w:val="24CAA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8FD7ACC"/>
    <w:multiLevelType w:val="hybridMultilevel"/>
    <w:tmpl w:val="67EEA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ABB5282"/>
    <w:multiLevelType w:val="hybridMultilevel"/>
    <w:tmpl w:val="F864B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2908"/>
    <w:rsid w:val="00016873"/>
    <w:rsid w:val="000259DD"/>
    <w:rsid w:val="00044D52"/>
    <w:rsid w:val="0005618D"/>
    <w:rsid w:val="0014695F"/>
    <w:rsid w:val="00156F9C"/>
    <w:rsid w:val="00171CA8"/>
    <w:rsid w:val="00185298"/>
    <w:rsid w:val="001A322A"/>
    <w:rsid w:val="001B7DEE"/>
    <w:rsid w:val="001C398A"/>
    <w:rsid w:val="001C54C6"/>
    <w:rsid w:val="001D4AB8"/>
    <w:rsid w:val="001F47C8"/>
    <w:rsid w:val="002870D3"/>
    <w:rsid w:val="00303414"/>
    <w:rsid w:val="00366E38"/>
    <w:rsid w:val="00393CFA"/>
    <w:rsid w:val="003D46FE"/>
    <w:rsid w:val="00411873"/>
    <w:rsid w:val="00457EAB"/>
    <w:rsid w:val="004651C9"/>
    <w:rsid w:val="00470C36"/>
    <w:rsid w:val="004805F9"/>
    <w:rsid w:val="005222ED"/>
    <w:rsid w:val="00523CAA"/>
    <w:rsid w:val="005307B3"/>
    <w:rsid w:val="005E1AB6"/>
    <w:rsid w:val="005E702A"/>
    <w:rsid w:val="0062091D"/>
    <w:rsid w:val="00673C23"/>
    <w:rsid w:val="006922C2"/>
    <w:rsid w:val="006A5430"/>
    <w:rsid w:val="0072629E"/>
    <w:rsid w:val="0072636A"/>
    <w:rsid w:val="00731D16"/>
    <w:rsid w:val="0077652C"/>
    <w:rsid w:val="007C6954"/>
    <w:rsid w:val="007D1830"/>
    <w:rsid w:val="0083028D"/>
    <w:rsid w:val="00833DD9"/>
    <w:rsid w:val="0088778B"/>
    <w:rsid w:val="00890BA0"/>
    <w:rsid w:val="00923049"/>
    <w:rsid w:val="009631D5"/>
    <w:rsid w:val="009768EA"/>
    <w:rsid w:val="009C4378"/>
    <w:rsid w:val="009E7D0E"/>
    <w:rsid w:val="00A16376"/>
    <w:rsid w:val="00A42190"/>
    <w:rsid w:val="00A62DB9"/>
    <w:rsid w:val="00A72908"/>
    <w:rsid w:val="00A77422"/>
    <w:rsid w:val="00AB55B9"/>
    <w:rsid w:val="00B50E72"/>
    <w:rsid w:val="00B90586"/>
    <w:rsid w:val="00B9593E"/>
    <w:rsid w:val="00C04FFB"/>
    <w:rsid w:val="00C61032"/>
    <w:rsid w:val="00CF69D8"/>
    <w:rsid w:val="00D03F8C"/>
    <w:rsid w:val="00D47986"/>
    <w:rsid w:val="00D744F1"/>
    <w:rsid w:val="00DA4121"/>
    <w:rsid w:val="00DB65F6"/>
    <w:rsid w:val="00DF1494"/>
    <w:rsid w:val="00E0032D"/>
    <w:rsid w:val="00E06978"/>
    <w:rsid w:val="00E509DD"/>
    <w:rsid w:val="00E6403E"/>
    <w:rsid w:val="00E753E0"/>
    <w:rsid w:val="00EE7193"/>
    <w:rsid w:val="00EE7C0E"/>
    <w:rsid w:val="00F115B7"/>
    <w:rsid w:val="00F3036E"/>
    <w:rsid w:val="00F55AA4"/>
    <w:rsid w:val="00F70596"/>
    <w:rsid w:val="00F8540C"/>
    <w:rsid w:val="00FB516D"/>
    <w:rsid w:val="00FF6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B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D52"/>
    <w:pPr>
      <w:ind w:left="720"/>
      <w:contextualSpacing/>
    </w:pPr>
  </w:style>
  <w:style w:type="paragraph" w:styleId="BalloonText">
    <w:name w:val="Balloon Text"/>
    <w:basedOn w:val="Normal"/>
    <w:link w:val="BalloonTextChar"/>
    <w:uiPriority w:val="99"/>
    <w:semiHidden/>
    <w:unhideWhenUsed/>
    <w:rsid w:val="00D47986"/>
    <w:rPr>
      <w:rFonts w:ascii="Tahoma" w:hAnsi="Tahoma" w:cs="Tahoma"/>
      <w:sz w:val="16"/>
      <w:szCs w:val="16"/>
    </w:rPr>
  </w:style>
  <w:style w:type="character" w:customStyle="1" w:styleId="BalloonTextChar">
    <w:name w:val="Balloon Text Char"/>
    <w:basedOn w:val="DefaultParagraphFont"/>
    <w:link w:val="BalloonText"/>
    <w:uiPriority w:val="99"/>
    <w:semiHidden/>
    <w:rsid w:val="00D479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B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D52"/>
    <w:pPr>
      <w:ind w:left="720"/>
      <w:contextualSpacing/>
    </w:pPr>
  </w:style>
  <w:style w:type="paragraph" w:styleId="BalloonText">
    <w:name w:val="Balloon Text"/>
    <w:basedOn w:val="Normal"/>
    <w:link w:val="BalloonTextChar"/>
    <w:uiPriority w:val="99"/>
    <w:semiHidden/>
    <w:unhideWhenUsed/>
    <w:rsid w:val="00D47986"/>
    <w:rPr>
      <w:rFonts w:ascii="Tahoma" w:hAnsi="Tahoma" w:cs="Tahoma"/>
      <w:sz w:val="16"/>
      <w:szCs w:val="16"/>
    </w:rPr>
  </w:style>
  <w:style w:type="character" w:customStyle="1" w:styleId="BalloonTextChar">
    <w:name w:val="Balloon Text Char"/>
    <w:basedOn w:val="DefaultParagraphFont"/>
    <w:link w:val="BalloonText"/>
    <w:uiPriority w:val="99"/>
    <w:semiHidden/>
    <w:rsid w:val="00D4798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02602">
      <w:bodyDiv w:val="1"/>
      <w:marLeft w:val="0"/>
      <w:marRight w:val="0"/>
      <w:marTop w:val="0"/>
      <w:marBottom w:val="0"/>
      <w:divBdr>
        <w:top w:val="none" w:sz="0" w:space="0" w:color="auto"/>
        <w:left w:val="none" w:sz="0" w:space="0" w:color="auto"/>
        <w:bottom w:val="none" w:sz="0" w:space="0" w:color="auto"/>
        <w:right w:val="none" w:sz="0" w:space="0" w:color="auto"/>
      </w:divBdr>
    </w:div>
    <w:div w:id="209463950">
      <w:bodyDiv w:val="1"/>
      <w:marLeft w:val="0"/>
      <w:marRight w:val="0"/>
      <w:marTop w:val="0"/>
      <w:marBottom w:val="0"/>
      <w:divBdr>
        <w:top w:val="none" w:sz="0" w:space="0" w:color="auto"/>
        <w:left w:val="none" w:sz="0" w:space="0" w:color="auto"/>
        <w:bottom w:val="none" w:sz="0" w:space="0" w:color="auto"/>
        <w:right w:val="none" w:sz="0" w:space="0" w:color="auto"/>
      </w:divBdr>
      <w:divsChild>
        <w:div w:id="1684475323">
          <w:marLeft w:val="547"/>
          <w:marRight w:val="0"/>
          <w:marTop w:val="115"/>
          <w:marBottom w:val="0"/>
          <w:divBdr>
            <w:top w:val="none" w:sz="0" w:space="0" w:color="auto"/>
            <w:left w:val="none" w:sz="0" w:space="0" w:color="auto"/>
            <w:bottom w:val="none" w:sz="0" w:space="0" w:color="auto"/>
            <w:right w:val="none" w:sz="0" w:space="0" w:color="auto"/>
          </w:divBdr>
        </w:div>
        <w:div w:id="2023360452">
          <w:marLeft w:val="547"/>
          <w:marRight w:val="0"/>
          <w:marTop w:val="115"/>
          <w:marBottom w:val="0"/>
          <w:divBdr>
            <w:top w:val="none" w:sz="0" w:space="0" w:color="auto"/>
            <w:left w:val="none" w:sz="0" w:space="0" w:color="auto"/>
            <w:bottom w:val="none" w:sz="0" w:space="0" w:color="auto"/>
            <w:right w:val="none" w:sz="0" w:space="0" w:color="auto"/>
          </w:divBdr>
        </w:div>
        <w:div w:id="2017264367">
          <w:marLeft w:val="547"/>
          <w:marRight w:val="0"/>
          <w:marTop w:val="115"/>
          <w:marBottom w:val="0"/>
          <w:divBdr>
            <w:top w:val="none" w:sz="0" w:space="0" w:color="auto"/>
            <w:left w:val="none" w:sz="0" w:space="0" w:color="auto"/>
            <w:bottom w:val="none" w:sz="0" w:space="0" w:color="auto"/>
            <w:right w:val="none" w:sz="0" w:space="0" w:color="auto"/>
          </w:divBdr>
        </w:div>
        <w:div w:id="1179854577">
          <w:marLeft w:val="547"/>
          <w:marRight w:val="0"/>
          <w:marTop w:val="115"/>
          <w:marBottom w:val="0"/>
          <w:divBdr>
            <w:top w:val="none" w:sz="0" w:space="0" w:color="auto"/>
            <w:left w:val="none" w:sz="0" w:space="0" w:color="auto"/>
            <w:bottom w:val="none" w:sz="0" w:space="0" w:color="auto"/>
            <w:right w:val="none" w:sz="0" w:space="0" w:color="auto"/>
          </w:divBdr>
        </w:div>
      </w:divsChild>
    </w:div>
    <w:div w:id="222638715">
      <w:bodyDiv w:val="1"/>
      <w:marLeft w:val="0"/>
      <w:marRight w:val="0"/>
      <w:marTop w:val="0"/>
      <w:marBottom w:val="0"/>
      <w:divBdr>
        <w:top w:val="none" w:sz="0" w:space="0" w:color="auto"/>
        <w:left w:val="none" w:sz="0" w:space="0" w:color="auto"/>
        <w:bottom w:val="none" w:sz="0" w:space="0" w:color="auto"/>
        <w:right w:val="none" w:sz="0" w:space="0" w:color="auto"/>
      </w:divBdr>
    </w:div>
    <w:div w:id="239869164">
      <w:bodyDiv w:val="1"/>
      <w:marLeft w:val="0"/>
      <w:marRight w:val="0"/>
      <w:marTop w:val="0"/>
      <w:marBottom w:val="0"/>
      <w:divBdr>
        <w:top w:val="none" w:sz="0" w:space="0" w:color="auto"/>
        <w:left w:val="none" w:sz="0" w:space="0" w:color="auto"/>
        <w:bottom w:val="none" w:sz="0" w:space="0" w:color="auto"/>
        <w:right w:val="none" w:sz="0" w:space="0" w:color="auto"/>
      </w:divBdr>
    </w:div>
    <w:div w:id="252780876">
      <w:bodyDiv w:val="1"/>
      <w:marLeft w:val="0"/>
      <w:marRight w:val="0"/>
      <w:marTop w:val="0"/>
      <w:marBottom w:val="0"/>
      <w:divBdr>
        <w:top w:val="none" w:sz="0" w:space="0" w:color="auto"/>
        <w:left w:val="none" w:sz="0" w:space="0" w:color="auto"/>
        <w:bottom w:val="none" w:sz="0" w:space="0" w:color="auto"/>
        <w:right w:val="none" w:sz="0" w:space="0" w:color="auto"/>
      </w:divBdr>
    </w:div>
    <w:div w:id="431126572">
      <w:bodyDiv w:val="1"/>
      <w:marLeft w:val="0"/>
      <w:marRight w:val="0"/>
      <w:marTop w:val="0"/>
      <w:marBottom w:val="0"/>
      <w:divBdr>
        <w:top w:val="none" w:sz="0" w:space="0" w:color="auto"/>
        <w:left w:val="none" w:sz="0" w:space="0" w:color="auto"/>
        <w:bottom w:val="none" w:sz="0" w:space="0" w:color="auto"/>
        <w:right w:val="none" w:sz="0" w:space="0" w:color="auto"/>
      </w:divBdr>
      <w:divsChild>
        <w:div w:id="636761187">
          <w:marLeft w:val="547"/>
          <w:marRight w:val="0"/>
          <w:marTop w:val="134"/>
          <w:marBottom w:val="0"/>
          <w:divBdr>
            <w:top w:val="none" w:sz="0" w:space="0" w:color="auto"/>
            <w:left w:val="none" w:sz="0" w:space="0" w:color="auto"/>
            <w:bottom w:val="none" w:sz="0" w:space="0" w:color="auto"/>
            <w:right w:val="none" w:sz="0" w:space="0" w:color="auto"/>
          </w:divBdr>
        </w:div>
        <w:div w:id="379213007">
          <w:marLeft w:val="547"/>
          <w:marRight w:val="0"/>
          <w:marTop w:val="134"/>
          <w:marBottom w:val="0"/>
          <w:divBdr>
            <w:top w:val="none" w:sz="0" w:space="0" w:color="auto"/>
            <w:left w:val="none" w:sz="0" w:space="0" w:color="auto"/>
            <w:bottom w:val="none" w:sz="0" w:space="0" w:color="auto"/>
            <w:right w:val="none" w:sz="0" w:space="0" w:color="auto"/>
          </w:divBdr>
        </w:div>
        <w:div w:id="1837572450">
          <w:marLeft w:val="547"/>
          <w:marRight w:val="0"/>
          <w:marTop w:val="134"/>
          <w:marBottom w:val="0"/>
          <w:divBdr>
            <w:top w:val="none" w:sz="0" w:space="0" w:color="auto"/>
            <w:left w:val="none" w:sz="0" w:space="0" w:color="auto"/>
            <w:bottom w:val="none" w:sz="0" w:space="0" w:color="auto"/>
            <w:right w:val="none" w:sz="0" w:space="0" w:color="auto"/>
          </w:divBdr>
        </w:div>
        <w:div w:id="777525227">
          <w:marLeft w:val="547"/>
          <w:marRight w:val="0"/>
          <w:marTop w:val="134"/>
          <w:marBottom w:val="0"/>
          <w:divBdr>
            <w:top w:val="none" w:sz="0" w:space="0" w:color="auto"/>
            <w:left w:val="none" w:sz="0" w:space="0" w:color="auto"/>
            <w:bottom w:val="none" w:sz="0" w:space="0" w:color="auto"/>
            <w:right w:val="none" w:sz="0" w:space="0" w:color="auto"/>
          </w:divBdr>
        </w:div>
      </w:divsChild>
    </w:div>
    <w:div w:id="445348426">
      <w:bodyDiv w:val="1"/>
      <w:marLeft w:val="0"/>
      <w:marRight w:val="0"/>
      <w:marTop w:val="0"/>
      <w:marBottom w:val="0"/>
      <w:divBdr>
        <w:top w:val="none" w:sz="0" w:space="0" w:color="auto"/>
        <w:left w:val="none" w:sz="0" w:space="0" w:color="auto"/>
        <w:bottom w:val="none" w:sz="0" w:space="0" w:color="auto"/>
        <w:right w:val="none" w:sz="0" w:space="0" w:color="auto"/>
      </w:divBdr>
    </w:div>
    <w:div w:id="505095082">
      <w:bodyDiv w:val="1"/>
      <w:marLeft w:val="0"/>
      <w:marRight w:val="0"/>
      <w:marTop w:val="0"/>
      <w:marBottom w:val="0"/>
      <w:divBdr>
        <w:top w:val="none" w:sz="0" w:space="0" w:color="auto"/>
        <w:left w:val="none" w:sz="0" w:space="0" w:color="auto"/>
        <w:bottom w:val="none" w:sz="0" w:space="0" w:color="auto"/>
        <w:right w:val="none" w:sz="0" w:space="0" w:color="auto"/>
      </w:divBdr>
    </w:div>
    <w:div w:id="506793335">
      <w:bodyDiv w:val="1"/>
      <w:marLeft w:val="0"/>
      <w:marRight w:val="0"/>
      <w:marTop w:val="0"/>
      <w:marBottom w:val="0"/>
      <w:divBdr>
        <w:top w:val="none" w:sz="0" w:space="0" w:color="auto"/>
        <w:left w:val="none" w:sz="0" w:space="0" w:color="auto"/>
        <w:bottom w:val="none" w:sz="0" w:space="0" w:color="auto"/>
        <w:right w:val="none" w:sz="0" w:space="0" w:color="auto"/>
      </w:divBdr>
      <w:divsChild>
        <w:div w:id="1429934028">
          <w:marLeft w:val="547"/>
          <w:marRight w:val="0"/>
          <w:marTop w:val="115"/>
          <w:marBottom w:val="0"/>
          <w:divBdr>
            <w:top w:val="none" w:sz="0" w:space="0" w:color="auto"/>
            <w:left w:val="none" w:sz="0" w:space="0" w:color="auto"/>
            <w:bottom w:val="none" w:sz="0" w:space="0" w:color="auto"/>
            <w:right w:val="none" w:sz="0" w:space="0" w:color="auto"/>
          </w:divBdr>
        </w:div>
      </w:divsChild>
    </w:div>
    <w:div w:id="507643733">
      <w:bodyDiv w:val="1"/>
      <w:marLeft w:val="0"/>
      <w:marRight w:val="0"/>
      <w:marTop w:val="0"/>
      <w:marBottom w:val="0"/>
      <w:divBdr>
        <w:top w:val="none" w:sz="0" w:space="0" w:color="auto"/>
        <w:left w:val="none" w:sz="0" w:space="0" w:color="auto"/>
        <w:bottom w:val="none" w:sz="0" w:space="0" w:color="auto"/>
        <w:right w:val="none" w:sz="0" w:space="0" w:color="auto"/>
      </w:divBdr>
    </w:div>
    <w:div w:id="538398770">
      <w:bodyDiv w:val="1"/>
      <w:marLeft w:val="0"/>
      <w:marRight w:val="0"/>
      <w:marTop w:val="0"/>
      <w:marBottom w:val="0"/>
      <w:divBdr>
        <w:top w:val="none" w:sz="0" w:space="0" w:color="auto"/>
        <w:left w:val="none" w:sz="0" w:space="0" w:color="auto"/>
        <w:bottom w:val="none" w:sz="0" w:space="0" w:color="auto"/>
        <w:right w:val="none" w:sz="0" w:space="0" w:color="auto"/>
      </w:divBdr>
    </w:div>
    <w:div w:id="550114639">
      <w:bodyDiv w:val="1"/>
      <w:marLeft w:val="0"/>
      <w:marRight w:val="0"/>
      <w:marTop w:val="0"/>
      <w:marBottom w:val="0"/>
      <w:divBdr>
        <w:top w:val="none" w:sz="0" w:space="0" w:color="auto"/>
        <w:left w:val="none" w:sz="0" w:space="0" w:color="auto"/>
        <w:bottom w:val="none" w:sz="0" w:space="0" w:color="auto"/>
        <w:right w:val="none" w:sz="0" w:space="0" w:color="auto"/>
      </w:divBdr>
    </w:div>
    <w:div w:id="600407769">
      <w:bodyDiv w:val="1"/>
      <w:marLeft w:val="0"/>
      <w:marRight w:val="0"/>
      <w:marTop w:val="0"/>
      <w:marBottom w:val="0"/>
      <w:divBdr>
        <w:top w:val="none" w:sz="0" w:space="0" w:color="auto"/>
        <w:left w:val="none" w:sz="0" w:space="0" w:color="auto"/>
        <w:bottom w:val="none" w:sz="0" w:space="0" w:color="auto"/>
        <w:right w:val="none" w:sz="0" w:space="0" w:color="auto"/>
      </w:divBdr>
    </w:div>
    <w:div w:id="604390681">
      <w:bodyDiv w:val="1"/>
      <w:marLeft w:val="0"/>
      <w:marRight w:val="0"/>
      <w:marTop w:val="0"/>
      <w:marBottom w:val="0"/>
      <w:divBdr>
        <w:top w:val="none" w:sz="0" w:space="0" w:color="auto"/>
        <w:left w:val="none" w:sz="0" w:space="0" w:color="auto"/>
        <w:bottom w:val="none" w:sz="0" w:space="0" w:color="auto"/>
        <w:right w:val="none" w:sz="0" w:space="0" w:color="auto"/>
      </w:divBdr>
    </w:div>
    <w:div w:id="776409365">
      <w:bodyDiv w:val="1"/>
      <w:marLeft w:val="0"/>
      <w:marRight w:val="0"/>
      <w:marTop w:val="0"/>
      <w:marBottom w:val="0"/>
      <w:divBdr>
        <w:top w:val="none" w:sz="0" w:space="0" w:color="auto"/>
        <w:left w:val="none" w:sz="0" w:space="0" w:color="auto"/>
        <w:bottom w:val="none" w:sz="0" w:space="0" w:color="auto"/>
        <w:right w:val="none" w:sz="0" w:space="0" w:color="auto"/>
      </w:divBdr>
      <w:divsChild>
        <w:div w:id="2133357203">
          <w:marLeft w:val="547"/>
          <w:marRight w:val="0"/>
          <w:marTop w:val="115"/>
          <w:marBottom w:val="0"/>
          <w:divBdr>
            <w:top w:val="none" w:sz="0" w:space="0" w:color="auto"/>
            <w:left w:val="none" w:sz="0" w:space="0" w:color="auto"/>
            <w:bottom w:val="none" w:sz="0" w:space="0" w:color="auto"/>
            <w:right w:val="none" w:sz="0" w:space="0" w:color="auto"/>
          </w:divBdr>
        </w:div>
        <w:div w:id="1830517520">
          <w:marLeft w:val="547"/>
          <w:marRight w:val="0"/>
          <w:marTop w:val="115"/>
          <w:marBottom w:val="0"/>
          <w:divBdr>
            <w:top w:val="none" w:sz="0" w:space="0" w:color="auto"/>
            <w:left w:val="none" w:sz="0" w:space="0" w:color="auto"/>
            <w:bottom w:val="none" w:sz="0" w:space="0" w:color="auto"/>
            <w:right w:val="none" w:sz="0" w:space="0" w:color="auto"/>
          </w:divBdr>
        </w:div>
        <w:div w:id="2104911104">
          <w:marLeft w:val="547"/>
          <w:marRight w:val="0"/>
          <w:marTop w:val="115"/>
          <w:marBottom w:val="0"/>
          <w:divBdr>
            <w:top w:val="none" w:sz="0" w:space="0" w:color="auto"/>
            <w:left w:val="none" w:sz="0" w:space="0" w:color="auto"/>
            <w:bottom w:val="none" w:sz="0" w:space="0" w:color="auto"/>
            <w:right w:val="none" w:sz="0" w:space="0" w:color="auto"/>
          </w:divBdr>
        </w:div>
        <w:div w:id="15926807">
          <w:marLeft w:val="547"/>
          <w:marRight w:val="0"/>
          <w:marTop w:val="115"/>
          <w:marBottom w:val="0"/>
          <w:divBdr>
            <w:top w:val="none" w:sz="0" w:space="0" w:color="auto"/>
            <w:left w:val="none" w:sz="0" w:space="0" w:color="auto"/>
            <w:bottom w:val="none" w:sz="0" w:space="0" w:color="auto"/>
            <w:right w:val="none" w:sz="0" w:space="0" w:color="auto"/>
          </w:divBdr>
        </w:div>
        <w:div w:id="1843277778">
          <w:marLeft w:val="547"/>
          <w:marRight w:val="0"/>
          <w:marTop w:val="115"/>
          <w:marBottom w:val="0"/>
          <w:divBdr>
            <w:top w:val="none" w:sz="0" w:space="0" w:color="auto"/>
            <w:left w:val="none" w:sz="0" w:space="0" w:color="auto"/>
            <w:bottom w:val="none" w:sz="0" w:space="0" w:color="auto"/>
            <w:right w:val="none" w:sz="0" w:space="0" w:color="auto"/>
          </w:divBdr>
        </w:div>
      </w:divsChild>
    </w:div>
    <w:div w:id="810943503">
      <w:bodyDiv w:val="1"/>
      <w:marLeft w:val="0"/>
      <w:marRight w:val="0"/>
      <w:marTop w:val="0"/>
      <w:marBottom w:val="0"/>
      <w:divBdr>
        <w:top w:val="none" w:sz="0" w:space="0" w:color="auto"/>
        <w:left w:val="none" w:sz="0" w:space="0" w:color="auto"/>
        <w:bottom w:val="none" w:sz="0" w:space="0" w:color="auto"/>
        <w:right w:val="none" w:sz="0" w:space="0" w:color="auto"/>
      </w:divBdr>
      <w:divsChild>
        <w:div w:id="2115468039">
          <w:marLeft w:val="547"/>
          <w:marRight w:val="0"/>
          <w:marTop w:val="115"/>
          <w:marBottom w:val="0"/>
          <w:divBdr>
            <w:top w:val="none" w:sz="0" w:space="0" w:color="auto"/>
            <w:left w:val="none" w:sz="0" w:space="0" w:color="auto"/>
            <w:bottom w:val="none" w:sz="0" w:space="0" w:color="auto"/>
            <w:right w:val="none" w:sz="0" w:space="0" w:color="auto"/>
          </w:divBdr>
        </w:div>
        <w:div w:id="674265331">
          <w:marLeft w:val="547"/>
          <w:marRight w:val="0"/>
          <w:marTop w:val="115"/>
          <w:marBottom w:val="0"/>
          <w:divBdr>
            <w:top w:val="none" w:sz="0" w:space="0" w:color="auto"/>
            <w:left w:val="none" w:sz="0" w:space="0" w:color="auto"/>
            <w:bottom w:val="none" w:sz="0" w:space="0" w:color="auto"/>
            <w:right w:val="none" w:sz="0" w:space="0" w:color="auto"/>
          </w:divBdr>
        </w:div>
      </w:divsChild>
    </w:div>
    <w:div w:id="839394094">
      <w:bodyDiv w:val="1"/>
      <w:marLeft w:val="0"/>
      <w:marRight w:val="0"/>
      <w:marTop w:val="0"/>
      <w:marBottom w:val="0"/>
      <w:divBdr>
        <w:top w:val="none" w:sz="0" w:space="0" w:color="auto"/>
        <w:left w:val="none" w:sz="0" w:space="0" w:color="auto"/>
        <w:bottom w:val="none" w:sz="0" w:space="0" w:color="auto"/>
        <w:right w:val="none" w:sz="0" w:space="0" w:color="auto"/>
      </w:divBdr>
    </w:div>
    <w:div w:id="1011298257">
      <w:bodyDiv w:val="1"/>
      <w:marLeft w:val="0"/>
      <w:marRight w:val="0"/>
      <w:marTop w:val="0"/>
      <w:marBottom w:val="0"/>
      <w:divBdr>
        <w:top w:val="none" w:sz="0" w:space="0" w:color="auto"/>
        <w:left w:val="none" w:sz="0" w:space="0" w:color="auto"/>
        <w:bottom w:val="none" w:sz="0" w:space="0" w:color="auto"/>
        <w:right w:val="none" w:sz="0" w:space="0" w:color="auto"/>
      </w:divBdr>
      <w:divsChild>
        <w:div w:id="1609434689">
          <w:marLeft w:val="547"/>
          <w:marRight w:val="0"/>
          <w:marTop w:val="86"/>
          <w:marBottom w:val="0"/>
          <w:divBdr>
            <w:top w:val="none" w:sz="0" w:space="0" w:color="auto"/>
            <w:left w:val="none" w:sz="0" w:space="0" w:color="auto"/>
            <w:bottom w:val="none" w:sz="0" w:space="0" w:color="auto"/>
            <w:right w:val="none" w:sz="0" w:space="0" w:color="auto"/>
          </w:divBdr>
        </w:div>
        <w:div w:id="1323509585">
          <w:marLeft w:val="547"/>
          <w:marRight w:val="0"/>
          <w:marTop w:val="86"/>
          <w:marBottom w:val="0"/>
          <w:divBdr>
            <w:top w:val="none" w:sz="0" w:space="0" w:color="auto"/>
            <w:left w:val="none" w:sz="0" w:space="0" w:color="auto"/>
            <w:bottom w:val="none" w:sz="0" w:space="0" w:color="auto"/>
            <w:right w:val="none" w:sz="0" w:space="0" w:color="auto"/>
          </w:divBdr>
        </w:div>
        <w:div w:id="123470939">
          <w:marLeft w:val="547"/>
          <w:marRight w:val="0"/>
          <w:marTop w:val="86"/>
          <w:marBottom w:val="0"/>
          <w:divBdr>
            <w:top w:val="none" w:sz="0" w:space="0" w:color="auto"/>
            <w:left w:val="none" w:sz="0" w:space="0" w:color="auto"/>
            <w:bottom w:val="none" w:sz="0" w:space="0" w:color="auto"/>
            <w:right w:val="none" w:sz="0" w:space="0" w:color="auto"/>
          </w:divBdr>
        </w:div>
        <w:div w:id="16977262">
          <w:marLeft w:val="547"/>
          <w:marRight w:val="0"/>
          <w:marTop w:val="86"/>
          <w:marBottom w:val="0"/>
          <w:divBdr>
            <w:top w:val="none" w:sz="0" w:space="0" w:color="auto"/>
            <w:left w:val="none" w:sz="0" w:space="0" w:color="auto"/>
            <w:bottom w:val="none" w:sz="0" w:space="0" w:color="auto"/>
            <w:right w:val="none" w:sz="0" w:space="0" w:color="auto"/>
          </w:divBdr>
        </w:div>
      </w:divsChild>
    </w:div>
    <w:div w:id="1040012277">
      <w:bodyDiv w:val="1"/>
      <w:marLeft w:val="0"/>
      <w:marRight w:val="0"/>
      <w:marTop w:val="0"/>
      <w:marBottom w:val="0"/>
      <w:divBdr>
        <w:top w:val="none" w:sz="0" w:space="0" w:color="auto"/>
        <w:left w:val="none" w:sz="0" w:space="0" w:color="auto"/>
        <w:bottom w:val="none" w:sz="0" w:space="0" w:color="auto"/>
        <w:right w:val="none" w:sz="0" w:space="0" w:color="auto"/>
      </w:divBdr>
      <w:divsChild>
        <w:div w:id="1937904004">
          <w:marLeft w:val="547"/>
          <w:marRight w:val="0"/>
          <w:marTop w:val="134"/>
          <w:marBottom w:val="0"/>
          <w:divBdr>
            <w:top w:val="none" w:sz="0" w:space="0" w:color="auto"/>
            <w:left w:val="none" w:sz="0" w:space="0" w:color="auto"/>
            <w:bottom w:val="none" w:sz="0" w:space="0" w:color="auto"/>
            <w:right w:val="none" w:sz="0" w:space="0" w:color="auto"/>
          </w:divBdr>
        </w:div>
        <w:div w:id="1527526102">
          <w:marLeft w:val="547"/>
          <w:marRight w:val="0"/>
          <w:marTop w:val="134"/>
          <w:marBottom w:val="0"/>
          <w:divBdr>
            <w:top w:val="none" w:sz="0" w:space="0" w:color="auto"/>
            <w:left w:val="none" w:sz="0" w:space="0" w:color="auto"/>
            <w:bottom w:val="none" w:sz="0" w:space="0" w:color="auto"/>
            <w:right w:val="none" w:sz="0" w:space="0" w:color="auto"/>
          </w:divBdr>
        </w:div>
        <w:div w:id="1552308058">
          <w:marLeft w:val="547"/>
          <w:marRight w:val="0"/>
          <w:marTop w:val="134"/>
          <w:marBottom w:val="0"/>
          <w:divBdr>
            <w:top w:val="none" w:sz="0" w:space="0" w:color="auto"/>
            <w:left w:val="none" w:sz="0" w:space="0" w:color="auto"/>
            <w:bottom w:val="none" w:sz="0" w:space="0" w:color="auto"/>
            <w:right w:val="none" w:sz="0" w:space="0" w:color="auto"/>
          </w:divBdr>
        </w:div>
      </w:divsChild>
    </w:div>
    <w:div w:id="1066611679">
      <w:bodyDiv w:val="1"/>
      <w:marLeft w:val="0"/>
      <w:marRight w:val="0"/>
      <w:marTop w:val="0"/>
      <w:marBottom w:val="0"/>
      <w:divBdr>
        <w:top w:val="none" w:sz="0" w:space="0" w:color="auto"/>
        <w:left w:val="none" w:sz="0" w:space="0" w:color="auto"/>
        <w:bottom w:val="none" w:sz="0" w:space="0" w:color="auto"/>
        <w:right w:val="none" w:sz="0" w:space="0" w:color="auto"/>
      </w:divBdr>
      <w:divsChild>
        <w:div w:id="1599216284">
          <w:marLeft w:val="547"/>
          <w:marRight w:val="0"/>
          <w:marTop w:val="96"/>
          <w:marBottom w:val="0"/>
          <w:divBdr>
            <w:top w:val="none" w:sz="0" w:space="0" w:color="auto"/>
            <w:left w:val="none" w:sz="0" w:space="0" w:color="auto"/>
            <w:bottom w:val="none" w:sz="0" w:space="0" w:color="auto"/>
            <w:right w:val="none" w:sz="0" w:space="0" w:color="auto"/>
          </w:divBdr>
        </w:div>
        <w:div w:id="198668784">
          <w:marLeft w:val="547"/>
          <w:marRight w:val="0"/>
          <w:marTop w:val="96"/>
          <w:marBottom w:val="0"/>
          <w:divBdr>
            <w:top w:val="none" w:sz="0" w:space="0" w:color="auto"/>
            <w:left w:val="none" w:sz="0" w:space="0" w:color="auto"/>
            <w:bottom w:val="none" w:sz="0" w:space="0" w:color="auto"/>
            <w:right w:val="none" w:sz="0" w:space="0" w:color="auto"/>
          </w:divBdr>
        </w:div>
      </w:divsChild>
    </w:div>
    <w:div w:id="1131048462">
      <w:bodyDiv w:val="1"/>
      <w:marLeft w:val="0"/>
      <w:marRight w:val="0"/>
      <w:marTop w:val="0"/>
      <w:marBottom w:val="0"/>
      <w:divBdr>
        <w:top w:val="none" w:sz="0" w:space="0" w:color="auto"/>
        <w:left w:val="none" w:sz="0" w:space="0" w:color="auto"/>
        <w:bottom w:val="none" w:sz="0" w:space="0" w:color="auto"/>
        <w:right w:val="none" w:sz="0" w:space="0" w:color="auto"/>
      </w:divBdr>
      <w:divsChild>
        <w:div w:id="2043510331">
          <w:marLeft w:val="547"/>
          <w:marRight w:val="0"/>
          <w:marTop w:val="96"/>
          <w:marBottom w:val="0"/>
          <w:divBdr>
            <w:top w:val="none" w:sz="0" w:space="0" w:color="auto"/>
            <w:left w:val="none" w:sz="0" w:space="0" w:color="auto"/>
            <w:bottom w:val="none" w:sz="0" w:space="0" w:color="auto"/>
            <w:right w:val="none" w:sz="0" w:space="0" w:color="auto"/>
          </w:divBdr>
        </w:div>
        <w:div w:id="1341662049">
          <w:marLeft w:val="547"/>
          <w:marRight w:val="0"/>
          <w:marTop w:val="96"/>
          <w:marBottom w:val="0"/>
          <w:divBdr>
            <w:top w:val="none" w:sz="0" w:space="0" w:color="auto"/>
            <w:left w:val="none" w:sz="0" w:space="0" w:color="auto"/>
            <w:bottom w:val="none" w:sz="0" w:space="0" w:color="auto"/>
            <w:right w:val="none" w:sz="0" w:space="0" w:color="auto"/>
          </w:divBdr>
        </w:div>
        <w:div w:id="988677314">
          <w:marLeft w:val="547"/>
          <w:marRight w:val="0"/>
          <w:marTop w:val="96"/>
          <w:marBottom w:val="0"/>
          <w:divBdr>
            <w:top w:val="none" w:sz="0" w:space="0" w:color="auto"/>
            <w:left w:val="none" w:sz="0" w:space="0" w:color="auto"/>
            <w:bottom w:val="none" w:sz="0" w:space="0" w:color="auto"/>
            <w:right w:val="none" w:sz="0" w:space="0" w:color="auto"/>
          </w:divBdr>
        </w:div>
        <w:div w:id="156041665">
          <w:marLeft w:val="547"/>
          <w:marRight w:val="0"/>
          <w:marTop w:val="96"/>
          <w:marBottom w:val="0"/>
          <w:divBdr>
            <w:top w:val="none" w:sz="0" w:space="0" w:color="auto"/>
            <w:left w:val="none" w:sz="0" w:space="0" w:color="auto"/>
            <w:bottom w:val="none" w:sz="0" w:space="0" w:color="auto"/>
            <w:right w:val="none" w:sz="0" w:space="0" w:color="auto"/>
          </w:divBdr>
        </w:div>
      </w:divsChild>
    </w:div>
    <w:div w:id="1267153844">
      <w:bodyDiv w:val="1"/>
      <w:marLeft w:val="0"/>
      <w:marRight w:val="0"/>
      <w:marTop w:val="0"/>
      <w:marBottom w:val="0"/>
      <w:divBdr>
        <w:top w:val="none" w:sz="0" w:space="0" w:color="auto"/>
        <w:left w:val="none" w:sz="0" w:space="0" w:color="auto"/>
        <w:bottom w:val="none" w:sz="0" w:space="0" w:color="auto"/>
        <w:right w:val="none" w:sz="0" w:space="0" w:color="auto"/>
      </w:divBdr>
      <w:divsChild>
        <w:div w:id="1827554577">
          <w:marLeft w:val="547"/>
          <w:marRight w:val="0"/>
          <w:marTop w:val="134"/>
          <w:marBottom w:val="0"/>
          <w:divBdr>
            <w:top w:val="none" w:sz="0" w:space="0" w:color="auto"/>
            <w:left w:val="none" w:sz="0" w:space="0" w:color="auto"/>
            <w:bottom w:val="none" w:sz="0" w:space="0" w:color="auto"/>
            <w:right w:val="none" w:sz="0" w:space="0" w:color="auto"/>
          </w:divBdr>
        </w:div>
      </w:divsChild>
    </w:div>
    <w:div w:id="1298536443">
      <w:bodyDiv w:val="1"/>
      <w:marLeft w:val="0"/>
      <w:marRight w:val="0"/>
      <w:marTop w:val="0"/>
      <w:marBottom w:val="0"/>
      <w:divBdr>
        <w:top w:val="none" w:sz="0" w:space="0" w:color="auto"/>
        <w:left w:val="none" w:sz="0" w:space="0" w:color="auto"/>
        <w:bottom w:val="none" w:sz="0" w:space="0" w:color="auto"/>
        <w:right w:val="none" w:sz="0" w:space="0" w:color="auto"/>
      </w:divBdr>
      <w:divsChild>
        <w:div w:id="1498425979">
          <w:marLeft w:val="547"/>
          <w:marRight w:val="0"/>
          <w:marTop w:val="115"/>
          <w:marBottom w:val="0"/>
          <w:divBdr>
            <w:top w:val="none" w:sz="0" w:space="0" w:color="auto"/>
            <w:left w:val="none" w:sz="0" w:space="0" w:color="auto"/>
            <w:bottom w:val="none" w:sz="0" w:space="0" w:color="auto"/>
            <w:right w:val="none" w:sz="0" w:space="0" w:color="auto"/>
          </w:divBdr>
        </w:div>
        <w:div w:id="1577474596">
          <w:marLeft w:val="547"/>
          <w:marRight w:val="0"/>
          <w:marTop w:val="115"/>
          <w:marBottom w:val="0"/>
          <w:divBdr>
            <w:top w:val="none" w:sz="0" w:space="0" w:color="auto"/>
            <w:left w:val="none" w:sz="0" w:space="0" w:color="auto"/>
            <w:bottom w:val="none" w:sz="0" w:space="0" w:color="auto"/>
            <w:right w:val="none" w:sz="0" w:space="0" w:color="auto"/>
          </w:divBdr>
        </w:div>
        <w:div w:id="1870144870">
          <w:marLeft w:val="547"/>
          <w:marRight w:val="0"/>
          <w:marTop w:val="115"/>
          <w:marBottom w:val="0"/>
          <w:divBdr>
            <w:top w:val="none" w:sz="0" w:space="0" w:color="auto"/>
            <w:left w:val="none" w:sz="0" w:space="0" w:color="auto"/>
            <w:bottom w:val="none" w:sz="0" w:space="0" w:color="auto"/>
            <w:right w:val="none" w:sz="0" w:space="0" w:color="auto"/>
          </w:divBdr>
        </w:div>
      </w:divsChild>
    </w:div>
    <w:div w:id="1318657059">
      <w:bodyDiv w:val="1"/>
      <w:marLeft w:val="0"/>
      <w:marRight w:val="0"/>
      <w:marTop w:val="0"/>
      <w:marBottom w:val="0"/>
      <w:divBdr>
        <w:top w:val="none" w:sz="0" w:space="0" w:color="auto"/>
        <w:left w:val="none" w:sz="0" w:space="0" w:color="auto"/>
        <w:bottom w:val="none" w:sz="0" w:space="0" w:color="auto"/>
        <w:right w:val="none" w:sz="0" w:space="0" w:color="auto"/>
      </w:divBdr>
      <w:divsChild>
        <w:div w:id="356350144">
          <w:marLeft w:val="547"/>
          <w:marRight w:val="0"/>
          <w:marTop w:val="96"/>
          <w:marBottom w:val="0"/>
          <w:divBdr>
            <w:top w:val="none" w:sz="0" w:space="0" w:color="auto"/>
            <w:left w:val="none" w:sz="0" w:space="0" w:color="auto"/>
            <w:bottom w:val="none" w:sz="0" w:space="0" w:color="auto"/>
            <w:right w:val="none" w:sz="0" w:space="0" w:color="auto"/>
          </w:divBdr>
        </w:div>
        <w:div w:id="758645787">
          <w:marLeft w:val="547"/>
          <w:marRight w:val="0"/>
          <w:marTop w:val="96"/>
          <w:marBottom w:val="0"/>
          <w:divBdr>
            <w:top w:val="none" w:sz="0" w:space="0" w:color="auto"/>
            <w:left w:val="none" w:sz="0" w:space="0" w:color="auto"/>
            <w:bottom w:val="none" w:sz="0" w:space="0" w:color="auto"/>
            <w:right w:val="none" w:sz="0" w:space="0" w:color="auto"/>
          </w:divBdr>
        </w:div>
        <w:div w:id="479881439">
          <w:marLeft w:val="547"/>
          <w:marRight w:val="0"/>
          <w:marTop w:val="96"/>
          <w:marBottom w:val="0"/>
          <w:divBdr>
            <w:top w:val="none" w:sz="0" w:space="0" w:color="auto"/>
            <w:left w:val="none" w:sz="0" w:space="0" w:color="auto"/>
            <w:bottom w:val="none" w:sz="0" w:space="0" w:color="auto"/>
            <w:right w:val="none" w:sz="0" w:space="0" w:color="auto"/>
          </w:divBdr>
        </w:div>
      </w:divsChild>
    </w:div>
    <w:div w:id="1513295061">
      <w:bodyDiv w:val="1"/>
      <w:marLeft w:val="0"/>
      <w:marRight w:val="0"/>
      <w:marTop w:val="0"/>
      <w:marBottom w:val="0"/>
      <w:divBdr>
        <w:top w:val="none" w:sz="0" w:space="0" w:color="auto"/>
        <w:left w:val="none" w:sz="0" w:space="0" w:color="auto"/>
        <w:bottom w:val="none" w:sz="0" w:space="0" w:color="auto"/>
        <w:right w:val="none" w:sz="0" w:space="0" w:color="auto"/>
      </w:divBdr>
    </w:div>
    <w:div w:id="1583444083">
      <w:bodyDiv w:val="1"/>
      <w:marLeft w:val="0"/>
      <w:marRight w:val="0"/>
      <w:marTop w:val="0"/>
      <w:marBottom w:val="0"/>
      <w:divBdr>
        <w:top w:val="none" w:sz="0" w:space="0" w:color="auto"/>
        <w:left w:val="none" w:sz="0" w:space="0" w:color="auto"/>
        <w:bottom w:val="none" w:sz="0" w:space="0" w:color="auto"/>
        <w:right w:val="none" w:sz="0" w:space="0" w:color="auto"/>
      </w:divBdr>
    </w:div>
    <w:div w:id="1584606992">
      <w:bodyDiv w:val="1"/>
      <w:marLeft w:val="0"/>
      <w:marRight w:val="0"/>
      <w:marTop w:val="0"/>
      <w:marBottom w:val="0"/>
      <w:divBdr>
        <w:top w:val="none" w:sz="0" w:space="0" w:color="auto"/>
        <w:left w:val="none" w:sz="0" w:space="0" w:color="auto"/>
        <w:bottom w:val="none" w:sz="0" w:space="0" w:color="auto"/>
        <w:right w:val="none" w:sz="0" w:space="0" w:color="auto"/>
      </w:divBdr>
    </w:div>
    <w:div w:id="1624458864">
      <w:bodyDiv w:val="1"/>
      <w:marLeft w:val="0"/>
      <w:marRight w:val="0"/>
      <w:marTop w:val="0"/>
      <w:marBottom w:val="0"/>
      <w:divBdr>
        <w:top w:val="none" w:sz="0" w:space="0" w:color="auto"/>
        <w:left w:val="none" w:sz="0" w:space="0" w:color="auto"/>
        <w:bottom w:val="none" w:sz="0" w:space="0" w:color="auto"/>
        <w:right w:val="none" w:sz="0" w:space="0" w:color="auto"/>
      </w:divBdr>
    </w:div>
    <w:div w:id="1632206591">
      <w:bodyDiv w:val="1"/>
      <w:marLeft w:val="0"/>
      <w:marRight w:val="0"/>
      <w:marTop w:val="0"/>
      <w:marBottom w:val="0"/>
      <w:divBdr>
        <w:top w:val="none" w:sz="0" w:space="0" w:color="auto"/>
        <w:left w:val="none" w:sz="0" w:space="0" w:color="auto"/>
        <w:bottom w:val="none" w:sz="0" w:space="0" w:color="auto"/>
        <w:right w:val="none" w:sz="0" w:space="0" w:color="auto"/>
      </w:divBdr>
      <w:divsChild>
        <w:div w:id="213198981">
          <w:marLeft w:val="547"/>
          <w:marRight w:val="0"/>
          <w:marTop w:val="134"/>
          <w:marBottom w:val="0"/>
          <w:divBdr>
            <w:top w:val="none" w:sz="0" w:space="0" w:color="auto"/>
            <w:left w:val="none" w:sz="0" w:space="0" w:color="auto"/>
            <w:bottom w:val="none" w:sz="0" w:space="0" w:color="auto"/>
            <w:right w:val="none" w:sz="0" w:space="0" w:color="auto"/>
          </w:divBdr>
        </w:div>
        <w:div w:id="636256092">
          <w:marLeft w:val="547"/>
          <w:marRight w:val="0"/>
          <w:marTop w:val="134"/>
          <w:marBottom w:val="0"/>
          <w:divBdr>
            <w:top w:val="none" w:sz="0" w:space="0" w:color="auto"/>
            <w:left w:val="none" w:sz="0" w:space="0" w:color="auto"/>
            <w:bottom w:val="none" w:sz="0" w:space="0" w:color="auto"/>
            <w:right w:val="none" w:sz="0" w:space="0" w:color="auto"/>
          </w:divBdr>
        </w:div>
        <w:div w:id="603807597">
          <w:marLeft w:val="547"/>
          <w:marRight w:val="0"/>
          <w:marTop w:val="134"/>
          <w:marBottom w:val="0"/>
          <w:divBdr>
            <w:top w:val="none" w:sz="0" w:space="0" w:color="auto"/>
            <w:left w:val="none" w:sz="0" w:space="0" w:color="auto"/>
            <w:bottom w:val="none" w:sz="0" w:space="0" w:color="auto"/>
            <w:right w:val="none" w:sz="0" w:space="0" w:color="auto"/>
          </w:divBdr>
        </w:div>
        <w:div w:id="534930770">
          <w:marLeft w:val="547"/>
          <w:marRight w:val="0"/>
          <w:marTop w:val="134"/>
          <w:marBottom w:val="0"/>
          <w:divBdr>
            <w:top w:val="none" w:sz="0" w:space="0" w:color="auto"/>
            <w:left w:val="none" w:sz="0" w:space="0" w:color="auto"/>
            <w:bottom w:val="none" w:sz="0" w:space="0" w:color="auto"/>
            <w:right w:val="none" w:sz="0" w:space="0" w:color="auto"/>
          </w:divBdr>
        </w:div>
        <w:div w:id="61295814">
          <w:marLeft w:val="547"/>
          <w:marRight w:val="0"/>
          <w:marTop w:val="134"/>
          <w:marBottom w:val="0"/>
          <w:divBdr>
            <w:top w:val="none" w:sz="0" w:space="0" w:color="auto"/>
            <w:left w:val="none" w:sz="0" w:space="0" w:color="auto"/>
            <w:bottom w:val="none" w:sz="0" w:space="0" w:color="auto"/>
            <w:right w:val="none" w:sz="0" w:space="0" w:color="auto"/>
          </w:divBdr>
        </w:div>
        <w:div w:id="2073261937">
          <w:marLeft w:val="547"/>
          <w:marRight w:val="0"/>
          <w:marTop w:val="134"/>
          <w:marBottom w:val="0"/>
          <w:divBdr>
            <w:top w:val="none" w:sz="0" w:space="0" w:color="auto"/>
            <w:left w:val="none" w:sz="0" w:space="0" w:color="auto"/>
            <w:bottom w:val="none" w:sz="0" w:space="0" w:color="auto"/>
            <w:right w:val="none" w:sz="0" w:space="0" w:color="auto"/>
          </w:divBdr>
        </w:div>
        <w:div w:id="590312675">
          <w:marLeft w:val="547"/>
          <w:marRight w:val="0"/>
          <w:marTop w:val="134"/>
          <w:marBottom w:val="0"/>
          <w:divBdr>
            <w:top w:val="none" w:sz="0" w:space="0" w:color="auto"/>
            <w:left w:val="none" w:sz="0" w:space="0" w:color="auto"/>
            <w:bottom w:val="none" w:sz="0" w:space="0" w:color="auto"/>
            <w:right w:val="none" w:sz="0" w:space="0" w:color="auto"/>
          </w:divBdr>
        </w:div>
      </w:divsChild>
    </w:div>
    <w:div w:id="1648048770">
      <w:bodyDiv w:val="1"/>
      <w:marLeft w:val="0"/>
      <w:marRight w:val="0"/>
      <w:marTop w:val="0"/>
      <w:marBottom w:val="0"/>
      <w:divBdr>
        <w:top w:val="none" w:sz="0" w:space="0" w:color="auto"/>
        <w:left w:val="none" w:sz="0" w:space="0" w:color="auto"/>
        <w:bottom w:val="none" w:sz="0" w:space="0" w:color="auto"/>
        <w:right w:val="none" w:sz="0" w:space="0" w:color="auto"/>
      </w:divBdr>
    </w:div>
    <w:div w:id="1743408180">
      <w:bodyDiv w:val="1"/>
      <w:marLeft w:val="0"/>
      <w:marRight w:val="0"/>
      <w:marTop w:val="0"/>
      <w:marBottom w:val="0"/>
      <w:divBdr>
        <w:top w:val="none" w:sz="0" w:space="0" w:color="auto"/>
        <w:left w:val="none" w:sz="0" w:space="0" w:color="auto"/>
        <w:bottom w:val="none" w:sz="0" w:space="0" w:color="auto"/>
        <w:right w:val="none" w:sz="0" w:space="0" w:color="auto"/>
      </w:divBdr>
    </w:div>
    <w:div w:id="1775980724">
      <w:bodyDiv w:val="1"/>
      <w:marLeft w:val="0"/>
      <w:marRight w:val="0"/>
      <w:marTop w:val="0"/>
      <w:marBottom w:val="0"/>
      <w:divBdr>
        <w:top w:val="none" w:sz="0" w:space="0" w:color="auto"/>
        <w:left w:val="none" w:sz="0" w:space="0" w:color="auto"/>
        <w:bottom w:val="none" w:sz="0" w:space="0" w:color="auto"/>
        <w:right w:val="none" w:sz="0" w:space="0" w:color="auto"/>
      </w:divBdr>
      <w:divsChild>
        <w:div w:id="1933126717">
          <w:marLeft w:val="547"/>
          <w:marRight w:val="0"/>
          <w:marTop w:val="96"/>
          <w:marBottom w:val="0"/>
          <w:divBdr>
            <w:top w:val="none" w:sz="0" w:space="0" w:color="auto"/>
            <w:left w:val="none" w:sz="0" w:space="0" w:color="auto"/>
            <w:bottom w:val="none" w:sz="0" w:space="0" w:color="auto"/>
            <w:right w:val="none" w:sz="0" w:space="0" w:color="auto"/>
          </w:divBdr>
        </w:div>
        <w:div w:id="2052875900">
          <w:marLeft w:val="547"/>
          <w:marRight w:val="0"/>
          <w:marTop w:val="96"/>
          <w:marBottom w:val="0"/>
          <w:divBdr>
            <w:top w:val="none" w:sz="0" w:space="0" w:color="auto"/>
            <w:left w:val="none" w:sz="0" w:space="0" w:color="auto"/>
            <w:bottom w:val="none" w:sz="0" w:space="0" w:color="auto"/>
            <w:right w:val="none" w:sz="0" w:space="0" w:color="auto"/>
          </w:divBdr>
        </w:div>
        <w:div w:id="1355380978">
          <w:marLeft w:val="547"/>
          <w:marRight w:val="0"/>
          <w:marTop w:val="96"/>
          <w:marBottom w:val="0"/>
          <w:divBdr>
            <w:top w:val="none" w:sz="0" w:space="0" w:color="auto"/>
            <w:left w:val="none" w:sz="0" w:space="0" w:color="auto"/>
            <w:bottom w:val="none" w:sz="0" w:space="0" w:color="auto"/>
            <w:right w:val="none" w:sz="0" w:space="0" w:color="auto"/>
          </w:divBdr>
        </w:div>
        <w:div w:id="1728457066">
          <w:marLeft w:val="547"/>
          <w:marRight w:val="0"/>
          <w:marTop w:val="96"/>
          <w:marBottom w:val="0"/>
          <w:divBdr>
            <w:top w:val="none" w:sz="0" w:space="0" w:color="auto"/>
            <w:left w:val="none" w:sz="0" w:space="0" w:color="auto"/>
            <w:bottom w:val="none" w:sz="0" w:space="0" w:color="auto"/>
            <w:right w:val="none" w:sz="0" w:space="0" w:color="auto"/>
          </w:divBdr>
        </w:div>
      </w:divsChild>
    </w:div>
    <w:div w:id="210202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Papini</dc:creator>
  <cp:keywords/>
  <dc:description/>
  <cp:lastModifiedBy>Teacher</cp:lastModifiedBy>
  <cp:revision>19</cp:revision>
  <dcterms:created xsi:type="dcterms:W3CDTF">2012-10-27T23:16:00Z</dcterms:created>
  <dcterms:modified xsi:type="dcterms:W3CDTF">2016-09-19T16:36:00Z</dcterms:modified>
</cp:coreProperties>
</file>