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7177DB" w:rsidRPr="007177DB" w:rsidRDefault="007177DB" w:rsidP="007177DB">
      <w:pPr>
        <w:shd w:val="clear" w:color="auto" w:fill="FFFFFF"/>
        <w:spacing w:after="0" w:line="288" w:lineRule="atLeast"/>
        <w:jc w:val="center"/>
        <w:outlineLvl w:val="0"/>
        <w:rPr>
          <w:rFonts w:ascii="Arial" w:eastAsia="Times New Roman" w:hAnsi="Arial" w:cs="Arial"/>
          <w:b/>
          <w:bCs/>
          <w:color w:val="333333"/>
          <w:kern w:val="36"/>
          <w:sz w:val="28"/>
          <w:szCs w:val="28"/>
        </w:rPr>
      </w:pPr>
      <w:r w:rsidRPr="007177DB">
        <w:rPr>
          <w:rFonts w:ascii="Arial" w:eastAsia="Times New Roman" w:hAnsi="Arial" w:cs="Arial"/>
          <w:b/>
          <w:bCs/>
          <w:color w:val="333333"/>
          <w:kern w:val="36"/>
          <w:sz w:val="28"/>
          <w:szCs w:val="28"/>
        </w:rPr>
        <w:t>Little Women</w:t>
      </w:r>
    </w:p>
    <w:p w:rsidR="00A165CE" w:rsidRDefault="007177DB" w:rsidP="007177DB">
      <w:pPr>
        <w:spacing w:before="100" w:beforeAutospacing="1" w:after="100" w:afterAutospacing="1" w:line="240" w:lineRule="auto"/>
        <w:jc w:val="center"/>
        <w:outlineLvl w:val="0"/>
        <w:rPr>
          <w:rFonts w:ascii="Arial" w:eastAsia="Times New Roman" w:hAnsi="Arial" w:cs="Arial"/>
          <w:color w:val="333333"/>
          <w:sz w:val="28"/>
          <w:szCs w:val="28"/>
        </w:rPr>
      </w:pPr>
      <w:r w:rsidRPr="007177DB">
        <w:rPr>
          <w:rFonts w:ascii="Arial" w:eastAsia="Times New Roman" w:hAnsi="Arial" w:cs="Arial"/>
          <w:color w:val="333333"/>
          <w:sz w:val="28"/>
          <w:szCs w:val="28"/>
        </w:rPr>
        <w:t>By Louisa May Alcott</w:t>
      </w:r>
    </w:p>
    <w:p w:rsidR="007177DB" w:rsidRPr="00DF680E" w:rsidRDefault="007177DB" w:rsidP="007177D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noProof/>
          <w:color w:val="000000"/>
          <w:kern w:val="36"/>
          <w:sz w:val="24"/>
          <w:szCs w:val="24"/>
        </w:rPr>
        <w:drawing>
          <wp:inline distT="0" distB="0" distL="0" distR="0">
            <wp:extent cx="5600700" cy="44958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600700" cy="4495800"/>
                    </a:xfrm>
                    <a:prstGeom prst="rect">
                      <a:avLst/>
                    </a:prstGeom>
                    <a:noFill/>
                    <a:ln w="9525">
                      <a:noFill/>
                      <a:miter lim="800000"/>
                      <a:headEnd/>
                      <a:tailEnd/>
                    </a:ln>
                  </pic:spPr>
                </pic:pic>
              </a:graphicData>
            </a:graphic>
          </wp:inline>
        </w:drawing>
      </w:r>
    </w:p>
    <w:p w:rsidR="00431961" w:rsidRDefault="007177DB" w:rsidP="00DF680E">
      <w:pPr>
        <w:pStyle w:val="NormalWeb"/>
        <w:jc w:val="center"/>
        <w:rPr>
          <w:b/>
          <w:color w:val="000000"/>
        </w:rPr>
      </w:pPr>
      <w:r>
        <w:rPr>
          <w:b/>
          <w:noProof/>
          <w:color w:val="000000"/>
        </w:rPr>
        <w:lastRenderedPageBreak/>
        <w:drawing>
          <wp:inline distT="0" distB="0" distL="0" distR="0">
            <wp:extent cx="5753100" cy="4572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53100" cy="4572000"/>
                    </a:xfrm>
                    <a:prstGeom prst="rect">
                      <a:avLst/>
                    </a:prstGeom>
                    <a:noFill/>
                    <a:ln w="9525">
                      <a:noFill/>
                      <a:miter lim="800000"/>
                      <a:headEnd/>
                      <a:tailEnd/>
                    </a:ln>
                  </pic:spPr>
                </pic:pic>
              </a:graphicData>
            </a:graphic>
          </wp:inline>
        </w:drawing>
      </w:r>
      <w:r w:rsidR="00DF680E" w:rsidRPr="00DF680E">
        <w:rPr>
          <w:b/>
          <w:color w:val="000000"/>
        </w:rPr>
        <w:t xml:space="preserve"> </w:t>
      </w:r>
    </w:p>
    <w:p w:rsidR="00431961" w:rsidRDefault="00431961" w:rsidP="00DF680E">
      <w:pPr>
        <w:pStyle w:val="NormalWeb"/>
        <w:jc w:val="center"/>
        <w:rPr>
          <w:b/>
          <w:color w:val="000000"/>
        </w:rPr>
      </w:pPr>
    </w:p>
    <w:p w:rsidR="00431961" w:rsidRDefault="00431961" w:rsidP="00DF680E">
      <w:pPr>
        <w:pStyle w:val="NormalWeb"/>
        <w:jc w:val="center"/>
        <w:rPr>
          <w:b/>
          <w:color w:val="000000"/>
        </w:rPr>
      </w:pPr>
    </w:p>
    <w:p w:rsidR="00431961" w:rsidRDefault="00431961" w:rsidP="00DF680E">
      <w:pPr>
        <w:pStyle w:val="NormalWeb"/>
        <w:jc w:val="center"/>
        <w:rPr>
          <w:b/>
          <w:color w:val="000000"/>
        </w:rPr>
      </w:pPr>
    </w:p>
    <w:p w:rsidR="00431961" w:rsidRDefault="00431961" w:rsidP="00DF680E">
      <w:pPr>
        <w:pStyle w:val="NormalWeb"/>
        <w:jc w:val="center"/>
        <w:rPr>
          <w:b/>
          <w:color w:val="000000"/>
        </w:rPr>
      </w:pPr>
    </w:p>
    <w:p w:rsidR="00431961" w:rsidRDefault="007177DB" w:rsidP="00684C60">
      <w:pPr>
        <w:pStyle w:val="NormalWeb"/>
        <w:jc w:val="center"/>
        <w:rPr>
          <w:b/>
          <w:color w:val="000000"/>
        </w:rPr>
      </w:pPr>
      <w:r>
        <w:rPr>
          <w:b/>
          <w:noProof/>
          <w:color w:val="000000"/>
        </w:rPr>
        <w:lastRenderedPageBreak/>
        <w:drawing>
          <wp:inline distT="0" distB="0" distL="0" distR="0">
            <wp:extent cx="5400675" cy="44958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675" cy="4495800"/>
                    </a:xfrm>
                    <a:prstGeom prst="rect">
                      <a:avLst/>
                    </a:prstGeom>
                    <a:noFill/>
                    <a:ln w="9525">
                      <a:noFill/>
                      <a:miter lim="800000"/>
                      <a:headEnd/>
                      <a:tailEnd/>
                    </a:ln>
                  </pic:spPr>
                </pic:pic>
              </a:graphicData>
            </a:graphic>
          </wp:inline>
        </w:drawing>
      </w:r>
    </w:p>
    <w:p w:rsidR="00431961" w:rsidRDefault="00431961" w:rsidP="00DF680E">
      <w:pPr>
        <w:pStyle w:val="NormalWeb"/>
        <w:jc w:val="center"/>
        <w:rPr>
          <w:b/>
          <w:color w:val="000000"/>
        </w:rPr>
      </w:pPr>
    </w:p>
    <w:p w:rsidR="00DF680E" w:rsidRDefault="00DF680E" w:rsidP="00DF680E">
      <w:pPr>
        <w:pStyle w:val="NormalWeb"/>
        <w:jc w:val="center"/>
        <w:rPr>
          <w:b/>
          <w:color w:val="000000"/>
        </w:rPr>
      </w:pPr>
      <w:r w:rsidRPr="00DF680E">
        <w:rPr>
          <w:b/>
          <w:color w:val="000000"/>
        </w:rPr>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872EF1" w:rsidRDefault="007177DB"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setting depicted in the passage. How is it important to the plot?</w:t>
      </w:r>
    </w:p>
    <w:p w:rsidR="00DF680E" w:rsidRDefault="007177DB"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importance of “social class” for the plot and characters?</w:t>
      </w:r>
    </w:p>
    <w:p w:rsidR="00431961" w:rsidRDefault="00431961"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quote: “</w:t>
      </w:r>
      <w:r w:rsidR="007177DB" w:rsidRPr="007177DB">
        <w:rPr>
          <w:rFonts w:ascii="Times New Roman" w:hAnsi="Times New Roman" w:cs="Times New Roman"/>
          <w:sz w:val="24"/>
          <w:szCs w:val="24"/>
        </w:rPr>
        <w:t xml:space="preserve">There are many </w:t>
      </w:r>
      <w:proofErr w:type="spellStart"/>
      <w:r w:rsidR="007177DB" w:rsidRPr="007177DB">
        <w:rPr>
          <w:rFonts w:ascii="Times New Roman" w:hAnsi="Times New Roman" w:cs="Times New Roman"/>
          <w:sz w:val="24"/>
          <w:szCs w:val="24"/>
        </w:rPr>
        <w:t>Beths</w:t>
      </w:r>
      <w:proofErr w:type="spellEnd"/>
      <w:r w:rsidR="007177DB" w:rsidRPr="007177DB">
        <w:rPr>
          <w:rFonts w:ascii="Times New Roman" w:hAnsi="Times New Roman" w:cs="Times New Roman"/>
          <w:sz w:val="24"/>
          <w:szCs w:val="24"/>
        </w:rPr>
        <w:t xml:space="preserve"> in the world, shy and quiet, sitting in corners till </w:t>
      </w:r>
      <w:proofErr w:type="gramStart"/>
      <w:r w:rsidR="007177DB" w:rsidRPr="007177DB">
        <w:rPr>
          <w:rFonts w:ascii="Times New Roman" w:hAnsi="Times New Roman" w:cs="Times New Roman"/>
          <w:sz w:val="24"/>
          <w:szCs w:val="24"/>
        </w:rPr>
        <w:t>needed,</w:t>
      </w:r>
      <w:proofErr w:type="gramEnd"/>
      <w:r w:rsidR="007177DB" w:rsidRPr="007177DB">
        <w:rPr>
          <w:rFonts w:ascii="Times New Roman" w:hAnsi="Times New Roman" w:cs="Times New Roman"/>
          <w:sz w:val="24"/>
          <w:szCs w:val="24"/>
        </w:rPr>
        <w:t xml:space="preserve"> and living for others so cheerfully that no one sees the sacrifices till the little cricket on the hearth stops chirping, and the sweet, sunshiny presence vanishes, leaving silence and shadow behind.</w:t>
      </w:r>
      <w:r w:rsidR="007177DB">
        <w:rPr>
          <w:rFonts w:ascii="Times New Roman" w:hAnsi="Times New Roman" w:cs="Times New Roman"/>
          <w:sz w:val="24"/>
          <w:szCs w:val="24"/>
        </w:rPr>
        <w:t>” How does it relate to modernism?</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34A8"/>
    <w:rsid w:val="00412890"/>
    <w:rsid w:val="00431961"/>
    <w:rsid w:val="00487B16"/>
    <w:rsid w:val="005D6CB0"/>
    <w:rsid w:val="005E1F75"/>
    <w:rsid w:val="00684C60"/>
    <w:rsid w:val="007177DB"/>
    <w:rsid w:val="00872EF1"/>
    <w:rsid w:val="00A165CE"/>
    <w:rsid w:val="00DF680E"/>
    <w:rsid w:val="00E5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 w:type="character" w:customStyle="1" w:styleId="addmd">
    <w:name w:val="addmd"/>
    <w:basedOn w:val="DefaultParagraphFont"/>
    <w:rsid w:val="007177DB"/>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462892112">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2016-09-07T18:56:00Z</dcterms:created>
  <dcterms:modified xsi:type="dcterms:W3CDTF">2016-09-14T13:42:00Z</dcterms:modified>
</cp:coreProperties>
</file>